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Nr XXIX/21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nadzwyczajnej sesji Rady Miejskiej w Trzebnicy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dnia 29 października 2021 roku.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Załączniki do protokołu: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1 do 4 – uchwały Rady Miejskiej w Trzebnicy,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5 – wykaz wyników głosowania jawnego radnych Rady Miejskiej w Trzebnicy.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Nagranie obrad Rady Miejskiej w Trzebnicy: </w:t>
      </w:r>
      <w:r>
        <w:rPr>
          <w:rFonts w:ascii="Arial" w:hAnsi="Arial" w:cs="Arial"/>
          <w:u w:val="single"/>
        </w:rPr>
        <w:t>https</w:t>
      </w:r>
      <w:proofErr w:type="gramStart"/>
      <w:r>
        <w:rPr>
          <w:rFonts w:ascii="Arial" w:hAnsi="Arial" w:cs="Arial"/>
          <w:u w:val="single"/>
        </w:rPr>
        <w:t>://bip</w:t>
      </w:r>
      <w:proofErr w:type="gramEnd"/>
      <w:r>
        <w:rPr>
          <w:rFonts w:ascii="Arial" w:hAnsi="Arial" w:cs="Arial"/>
          <w:u w:val="single"/>
        </w:rPr>
        <w:t>.</w:t>
      </w:r>
      <w:proofErr w:type="gramStart"/>
      <w:r>
        <w:rPr>
          <w:rFonts w:ascii="Arial" w:hAnsi="Arial" w:cs="Arial"/>
          <w:u w:val="single"/>
        </w:rPr>
        <w:t>trzebnica</w:t>
      </w:r>
      <w:proofErr w:type="gramEnd"/>
      <w:r>
        <w:rPr>
          <w:rFonts w:ascii="Arial" w:hAnsi="Arial" w:cs="Arial"/>
          <w:u w:val="single"/>
        </w:rPr>
        <w:t>.</w:t>
      </w:r>
      <w:proofErr w:type="gramStart"/>
      <w:r>
        <w:rPr>
          <w:rFonts w:ascii="Arial" w:hAnsi="Arial" w:cs="Arial"/>
          <w:u w:val="single"/>
        </w:rPr>
        <w:t>pl</w:t>
      </w:r>
      <w:proofErr w:type="gramEnd"/>
      <w:r>
        <w:rPr>
          <w:rFonts w:ascii="Arial" w:hAnsi="Arial" w:cs="Arial"/>
          <w:u w:val="single"/>
        </w:rPr>
        <w:t>/artykul/42/62/archiwum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Stan radnych – 21</w:t>
      </w:r>
    </w:p>
    <w:p w:rsidR="00C472E7" w:rsidRDefault="00AC1C9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Stan radnych</w:t>
      </w:r>
      <w:r w:rsidR="00C472E7">
        <w:rPr>
          <w:rFonts w:ascii="Arial" w:hAnsi="Arial" w:cs="Arial"/>
        </w:rPr>
        <w:t xml:space="preserve"> biorących udział w sesji – 21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Spóźnił się radny Paweł Wolski.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W posiedzeniu udział wzięli: Burmistrz Gminy Trzebnica Marek Długozima, Skarbnik Barbara Krokowska. XXIX nadzwyczajna sesja Rady Miejskiej odbywała się zdalnie. Obrady rozpoczęły się o godzinie 13:30.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Mateusz Stanisz przywitał zebranych, odczytał nazwiska radnych, a radni zgłaszali swoją obecność, następnie stwierdził quorum i otworzył obrady XXIX sesji nadzwyczajnej. Prowadzący poinformował, że porządek obrad wraz z zawiadomieniem o sesji wszyscy otrzymali. Poprosił Burmistrza </w:t>
      </w:r>
      <w:r>
        <w:rPr>
          <w:rFonts w:ascii="Arial" w:hAnsi="Arial" w:cs="Arial"/>
        </w:rPr>
        <w:br/>
        <w:t xml:space="preserve">o wyrażenie zgody na wprowadzenie zmian do porządku obrad. </w:t>
      </w:r>
      <w:r>
        <w:rPr>
          <w:rFonts w:ascii="Arial" w:hAnsi="Arial" w:cs="Arial"/>
          <w:bCs/>
          <w:color w:val="000000"/>
        </w:rPr>
        <w:t>Burmistrz wyraził zgodę na wprowadzenie zmian.</w:t>
      </w:r>
    </w:p>
    <w:p w:rsidR="00C472E7" w:rsidRDefault="00C472E7" w:rsidP="0074269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Porządek przedstawia się następująco: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  <w:color w:val="000000"/>
        </w:rPr>
        <w:t>Otwarcie sesji.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>Przedstawienie porządku obrad.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>Wnioski o zmianę porządku obrad.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102" w:lineRule="atLeast"/>
        <w:rPr>
          <w:rFonts w:ascii="Arial" w:hAnsi="Arial" w:cs="Arial"/>
        </w:rPr>
      </w:pPr>
      <w:r w:rsidRPr="00C472E7">
        <w:rPr>
          <w:rFonts w:ascii="Arial" w:hAnsi="Arial" w:cs="Arial"/>
        </w:rPr>
        <w:t>Sprawozdanie Burmistrza z realizacji zadań własnych gminy między sesjami.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>Przyjęcie protokołu z poprzedniej sesji Rady.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>Podjęcie uchwały</w:t>
      </w:r>
      <w:r w:rsidRPr="00C472E7">
        <w:rPr>
          <w:rFonts w:ascii="Arial" w:hAnsi="Arial" w:cs="Arial"/>
          <w:b/>
          <w:bCs/>
        </w:rPr>
        <w:t xml:space="preserve"> </w:t>
      </w:r>
      <w:r w:rsidRPr="00C472E7">
        <w:rPr>
          <w:rFonts w:ascii="Arial" w:hAnsi="Arial" w:cs="Arial"/>
        </w:rPr>
        <w:t>w sprawie zmiany do Wieloletniej Prognozy Finansowej Gminy Trzebnica na rok 2021 i lata następne</w:t>
      </w:r>
      <w:r w:rsidRPr="00C472E7">
        <w:rPr>
          <w:rFonts w:ascii="Arial" w:hAnsi="Arial" w:cs="Arial"/>
          <w:b/>
          <w:bCs/>
        </w:rPr>
        <w:t>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>Podjęcie uchwały w sprawie zmian w budżecie gminy Trzebnica na 2021 rok</w:t>
      </w:r>
      <w:r w:rsidRPr="00C472E7">
        <w:rPr>
          <w:rFonts w:ascii="Arial" w:hAnsi="Arial" w:cs="Arial"/>
          <w:bCs/>
        </w:rPr>
        <w:t>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 xml:space="preserve">Podjęcie uchwały w sprawie odwołania Przewodniczącego Komisji </w:t>
      </w:r>
      <w:r>
        <w:rPr>
          <w:rFonts w:ascii="Arial" w:hAnsi="Arial" w:cs="Arial"/>
        </w:rPr>
        <w:br/>
      </w:r>
      <w:r w:rsidRPr="00C472E7">
        <w:rPr>
          <w:rFonts w:ascii="Arial" w:hAnsi="Arial" w:cs="Arial"/>
        </w:rPr>
        <w:t>ds. oświaty, kultury, sportu, turystyki, rekreacji, młodzieży i współpracy międzynarodowej.</w:t>
      </w:r>
    </w:p>
    <w:p w:rsidR="00C472E7" w:rsidRPr="00C472E7" w:rsidRDefault="00C472E7" w:rsidP="00742690">
      <w:pPr>
        <w:pStyle w:val="NormalnyWeb"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</w:rPr>
        <w:t xml:space="preserve">Podjęcie uchwały w sprawie powołania Przewodniczącego Komisji </w:t>
      </w:r>
      <w:r>
        <w:rPr>
          <w:rFonts w:ascii="Arial" w:hAnsi="Arial" w:cs="Arial"/>
        </w:rPr>
        <w:br/>
      </w:r>
      <w:r w:rsidRPr="00C472E7">
        <w:rPr>
          <w:rFonts w:ascii="Arial" w:hAnsi="Arial" w:cs="Arial"/>
        </w:rPr>
        <w:t>ds. oświaty, kultury, sportu, turystyki, rekreacji, młodzieży i współpracy międzynarodowej.</w:t>
      </w:r>
    </w:p>
    <w:p w:rsidR="00C472E7" w:rsidRPr="00C472E7" w:rsidRDefault="00C472E7" w:rsidP="00742690">
      <w:pPr>
        <w:pStyle w:val="NormalnyWeb"/>
        <w:keepNext/>
        <w:numPr>
          <w:ilvl w:val="0"/>
          <w:numId w:val="2"/>
        </w:numPr>
        <w:suppressAutoHyphens w:val="0"/>
        <w:spacing w:before="0" w:beforeAutospacing="0" w:after="0" w:line="240" w:lineRule="auto"/>
        <w:rPr>
          <w:rFonts w:ascii="Arial" w:hAnsi="Arial" w:cs="Arial"/>
        </w:rPr>
      </w:pPr>
      <w:r w:rsidRPr="00C472E7">
        <w:rPr>
          <w:rFonts w:ascii="Arial" w:hAnsi="Arial" w:cs="Arial"/>
          <w:color w:val="000000"/>
        </w:rPr>
        <w:t>Komunikaty.</w:t>
      </w:r>
    </w:p>
    <w:p w:rsidR="00C472E7" w:rsidRPr="00742690" w:rsidRDefault="00C472E7" w:rsidP="00742690">
      <w:pPr>
        <w:pStyle w:val="NormalnyWeb"/>
        <w:keepNext/>
        <w:numPr>
          <w:ilvl w:val="0"/>
          <w:numId w:val="2"/>
        </w:numPr>
        <w:suppressAutoHyphens w:val="0"/>
        <w:spacing w:before="0" w:beforeAutospacing="0" w:after="482" w:line="240" w:lineRule="auto"/>
        <w:rPr>
          <w:rFonts w:ascii="Arial" w:hAnsi="Arial" w:cs="Arial"/>
        </w:rPr>
      </w:pPr>
      <w:r w:rsidRPr="00C472E7">
        <w:rPr>
          <w:rFonts w:ascii="Arial" w:hAnsi="Arial" w:cs="Arial"/>
          <w:color w:val="000000"/>
        </w:rPr>
        <w:t>Zamknięcie nadzwyczajnej sesji Rady Miejskiej.</w:t>
      </w:r>
    </w:p>
    <w:p w:rsidR="00C472E7" w:rsidRDefault="00C472E7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4</w:t>
      </w:r>
    </w:p>
    <w:p w:rsidR="00C472E7" w:rsidRDefault="00C472E7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Sprawozdanie Burmistrza z realizacji zadań własnych gminy między sesjami.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Burmistrz przedstawił sprawozdanie z realizacji zadań własnych gminy od ostatniej sesji tj. od dnia 6 października 2021 r.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dyskusji udział wzięli Burmistrz Marek Długozima, Przewodniczący Rady Miejskiej w Trzebnicy Mateusz Stanisz oraz radni: Janusz Szydłowski, Mirosław Marzec, Krz</w:t>
      </w:r>
      <w:r w:rsidR="00A5469B">
        <w:rPr>
          <w:rFonts w:ascii="Arial" w:hAnsi="Arial" w:cs="Arial"/>
        </w:rPr>
        <w:t>ysztof Śmiertka, Zbigniew Kuźma</w:t>
      </w:r>
      <w:r>
        <w:rPr>
          <w:rFonts w:ascii="Arial" w:hAnsi="Arial" w:cs="Arial"/>
        </w:rPr>
        <w:t>.</w:t>
      </w:r>
    </w:p>
    <w:p w:rsidR="00742690" w:rsidRDefault="00742690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</w:p>
    <w:p w:rsidR="00C472E7" w:rsidRDefault="00C472E7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5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Przyjęcie protokołu z poprzedniej sesji Rady.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Głosowanie: za p</w:t>
      </w:r>
      <w:r w:rsidR="00383E3B">
        <w:rPr>
          <w:rFonts w:ascii="Arial" w:hAnsi="Arial" w:cs="Arial"/>
        </w:rPr>
        <w:t>rzyjęciem protokołu głosowało 12 radnych, przeciwko 1</w:t>
      </w:r>
      <w:r>
        <w:rPr>
          <w:rFonts w:ascii="Arial" w:hAnsi="Arial" w:cs="Arial"/>
        </w:rPr>
        <w:t xml:space="preserve"> ra</w:t>
      </w:r>
      <w:r w:rsidR="00383E3B">
        <w:rPr>
          <w:rFonts w:ascii="Arial" w:hAnsi="Arial" w:cs="Arial"/>
        </w:rPr>
        <w:t>dnych, wstrzymało się od głosu 6</w:t>
      </w:r>
      <w:r>
        <w:rPr>
          <w:rFonts w:ascii="Arial" w:hAnsi="Arial" w:cs="Arial"/>
        </w:rPr>
        <w:t xml:space="preserve"> radnych, </w:t>
      </w:r>
      <w:r w:rsidR="00383E3B">
        <w:rPr>
          <w:rFonts w:ascii="Arial" w:hAnsi="Arial" w:cs="Arial"/>
        </w:rPr>
        <w:t>nie głosowało 2</w:t>
      </w:r>
      <w:r>
        <w:rPr>
          <w:rFonts w:ascii="Arial" w:hAnsi="Arial" w:cs="Arial"/>
        </w:rPr>
        <w:t xml:space="preserve"> radnych. Protokół został przyjęty.</w:t>
      </w:r>
    </w:p>
    <w:p w:rsidR="00742690" w:rsidRDefault="00742690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</w:p>
    <w:p w:rsidR="00C472E7" w:rsidRDefault="00C472E7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6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zmiany do Wieloletniej Prognozy Finansowej Gminy Trzebnica na rok 2021 i lata następne.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W dyskusji udział wzięli Skarbnik Barbara Krokowska, Burmistrz Marek Długozima, Przewodniczący Rady Mateusz Stanisz, radni: Mirosław Marzec, Zbigniew Kuźma, Krzysztof Śmiertka, Janusz Szydłowski, Renata Bujak-Ziółkowska, Paweł Wolski.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383E3B">
        <w:rPr>
          <w:rFonts w:ascii="Arial" w:hAnsi="Arial" w:cs="Arial"/>
        </w:rPr>
        <w:t>za przyjęciem głosowało 14 radnych, przeciwko głosowało 4</w:t>
      </w:r>
      <w:r>
        <w:rPr>
          <w:rFonts w:ascii="Arial" w:hAnsi="Arial" w:cs="Arial"/>
        </w:rPr>
        <w:t xml:space="preserve"> ra</w:t>
      </w:r>
      <w:r w:rsidR="00383E3B">
        <w:rPr>
          <w:rFonts w:ascii="Arial" w:hAnsi="Arial" w:cs="Arial"/>
        </w:rPr>
        <w:t>dnych, wstrzymało się od głosu 2</w:t>
      </w:r>
      <w:r>
        <w:rPr>
          <w:rFonts w:ascii="Arial" w:hAnsi="Arial" w:cs="Arial"/>
        </w:rPr>
        <w:t xml:space="preserve"> radnych, nie głosował 1 radny. </w:t>
      </w:r>
      <w:r>
        <w:rPr>
          <w:rFonts w:ascii="Arial" w:hAnsi="Arial" w:cs="Arial"/>
        </w:rPr>
        <w:br/>
      </w:r>
      <w:r w:rsidR="00A5469B">
        <w:rPr>
          <w:rFonts w:ascii="Arial" w:hAnsi="Arial" w:cs="Arial"/>
          <w:b/>
          <w:bCs/>
        </w:rPr>
        <w:t>Uchwała Nr XXIX/335</w:t>
      </w:r>
      <w:r>
        <w:rPr>
          <w:rFonts w:ascii="Arial" w:hAnsi="Arial" w:cs="Arial"/>
          <w:b/>
          <w:bCs/>
        </w:rPr>
        <w:t>/21 w sprawie zmiany do Wieloletniej Prognozy Finansowej Gminy Trzebnica na rok 2021 i lata następne, została podjęta.</w:t>
      </w: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7</w:t>
      </w:r>
    </w:p>
    <w:p w:rsidR="00A5469B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zmian w budże</w:t>
      </w:r>
      <w:r w:rsidR="00A5469B">
        <w:rPr>
          <w:rFonts w:ascii="Arial" w:hAnsi="Arial" w:cs="Arial"/>
        </w:rPr>
        <w:t>cie gminy Trzebnica na 2021 rok.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W dyskusji udział wzięli: Burmistrz Marek Długozima, Skarbnik Barbara Krokowska, Przewodniczący Rady Mateusz Stanisz, radni: Zbigniew Kuźma, Krzysztof Śmiertka, Mirosław Marzec, </w:t>
      </w:r>
      <w:r w:rsidR="006F4285">
        <w:rPr>
          <w:rFonts w:ascii="Arial" w:hAnsi="Arial" w:cs="Arial"/>
        </w:rPr>
        <w:t>Janusz Szydłowski</w:t>
      </w:r>
      <w:r>
        <w:rPr>
          <w:rFonts w:ascii="Arial" w:hAnsi="Arial" w:cs="Arial"/>
        </w:rPr>
        <w:t>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383E3B">
        <w:rPr>
          <w:rFonts w:ascii="Arial" w:hAnsi="Arial" w:cs="Arial"/>
        </w:rPr>
        <w:t>za przyjęciem głosowało 13</w:t>
      </w:r>
      <w:r>
        <w:rPr>
          <w:rFonts w:ascii="Arial" w:hAnsi="Arial" w:cs="Arial"/>
        </w:rPr>
        <w:t xml:space="preserve"> radnych, przeciwko głosowało 3 ra</w:t>
      </w:r>
      <w:r w:rsidR="00383E3B">
        <w:rPr>
          <w:rFonts w:ascii="Arial" w:hAnsi="Arial" w:cs="Arial"/>
        </w:rPr>
        <w:t>dnych, wstrzymało się od głosu 4</w:t>
      </w:r>
      <w:r>
        <w:rPr>
          <w:rFonts w:ascii="Arial" w:hAnsi="Arial" w:cs="Arial"/>
        </w:rPr>
        <w:t xml:space="preserve"> radnych, nie głosował</w:t>
      </w:r>
      <w:r w:rsidR="00383E3B">
        <w:rPr>
          <w:rFonts w:ascii="Arial" w:hAnsi="Arial" w:cs="Arial"/>
        </w:rPr>
        <w:t>o 1</w:t>
      </w:r>
      <w:r>
        <w:rPr>
          <w:rFonts w:ascii="Arial" w:hAnsi="Arial" w:cs="Arial"/>
        </w:rPr>
        <w:t xml:space="preserve"> radnych. 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</w:t>
      </w:r>
      <w:r w:rsidR="00A5469B">
        <w:rPr>
          <w:rFonts w:ascii="Arial" w:hAnsi="Arial" w:cs="Arial"/>
          <w:b/>
          <w:bCs/>
        </w:rPr>
        <w:t xml:space="preserve">XXIX/336/21 </w:t>
      </w:r>
      <w:r>
        <w:rPr>
          <w:rFonts w:ascii="Arial" w:hAnsi="Arial" w:cs="Arial"/>
          <w:b/>
          <w:bCs/>
        </w:rPr>
        <w:t xml:space="preserve">w sprawie zmian w budżecie </w:t>
      </w:r>
      <w:r w:rsidR="00A5469B">
        <w:rPr>
          <w:rFonts w:ascii="Arial" w:hAnsi="Arial" w:cs="Arial"/>
          <w:b/>
          <w:bCs/>
        </w:rPr>
        <w:t>gminy Trzebnica na 2021 rok</w:t>
      </w:r>
      <w:r>
        <w:rPr>
          <w:rFonts w:ascii="Arial" w:hAnsi="Arial" w:cs="Arial"/>
          <w:b/>
          <w:bCs/>
        </w:rPr>
        <w:t>, została podjęta.</w:t>
      </w: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A5469B" w:rsidRDefault="00C472E7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8</w:t>
      </w:r>
    </w:p>
    <w:p w:rsidR="00A5469B" w:rsidRPr="00A5469B" w:rsidRDefault="00C472E7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A4939">
        <w:rPr>
          <w:rFonts w:ascii="Arial" w:hAnsi="Arial" w:cs="Arial"/>
          <w:color w:val="000000"/>
        </w:rPr>
        <w:t xml:space="preserve">Podjęcie uchwały w sprawie </w:t>
      </w:r>
      <w:r w:rsidR="00A5469B" w:rsidRPr="00C472E7">
        <w:rPr>
          <w:rFonts w:ascii="Arial" w:hAnsi="Arial" w:cs="Arial"/>
        </w:rPr>
        <w:t xml:space="preserve">odwołania Przewodniczącego Komisji </w:t>
      </w:r>
      <w:r w:rsidR="00A5469B">
        <w:rPr>
          <w:rFonts w:ascii="Arial" w:hAnsi="Arial" w:cs="Arial"/>
        </w:rPr>
        <w:br/>
      </w:r>
      <w:r w:rsidR="00A5469B" w:rsidRPr="00C472E7">
        <w:rPr>
          <w:rFonts w:ascii="Arial" w:hAnsi="Arial" w:cs="Arial"/>
        </w:rPr>
        <w:t>ds. oświaty, kultury, sportu, turystyki, rekreacji, młodzieży i współpracy międzynarodowej.</w:t>
      </w:r>
    </w:p>
    <w:p w:rsidR="00265C4C" w:rsidRDefault="00105D5C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W dyskusji udział wzięli</w:t>
      </w:r>
      <w:r w:rsidR="00C472E7">
        <w:rPr>
          <w:rFonts w:ascii="Arial" w:hAnsi="Arial" w:cs="Arial"/>
        </w:rPr>
        <w:t xml:space="preserve"> Przewodniczący </w:t>
      </w:r>
      <w:r w:rsidR="00265C4C">
        <w:rPr>
          <w:rFonts w:ascii="Arial" w:hAnsi="Arial" w:cs="Arial"/>
        </w:rPr>
        <w:t>Rady Mateusz Stanisz oraz radni: Renata Bujak-Ziółkowska, Paweł Wolski</w:t>
      </w:r>
      <w:r w:rsidR="00F0385A">
        <w:rPr>
          <w:rFonts w:ascii="Arial" w:hAnsi="Arial" w:cs="Arial"/>
        </w:rPr>
        <w:t>, Krzysztof Śmiertka</w:t>
      </w:r>
      <w:r w:rsidR="00265C4C">
        <w:rPr>
          <w:rFonts w:ascii="Arial" w:hAnsi="Arial" w:cs="Arial"/>
        </w:rPr>
        <w:t>.</w:t>
      </w:r>
    </w:p>
    <w:p w:rsidR="00A5469B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383E3B">
        <w:rPr>
          <w:rFonts w:ascii="Arial" w:hAnsi="Arial" w:cs="Arial"/>
        </w:rPr>
        <w:t>za przyjęciem głosowało 12</w:t>
      </w:r>
      <w:r w:rsidR="00F33BE2">
        <w:rPr>
          <w:rFonts w:ascii="Arial" w:hAnsi="Arial" w:cs="Arial"/>
        </w:rPr>
        <w:t xml:space="preserve"> radnych, przeciwko głosowało 3</w:t>
      </w:r>
      <w:r>
        <w:rPr>
          <w:rFonts w:ascii="Arial" w:hAnsi="Arial" w:cs="Arial"/>
        </w:rPr>
        <w:t xml:space="preserve"> radnych, wstrzymało się od głosu 4 radnych,</w:t>
      </w:r>
      <w:r w:rsidR="00F33BE2">
        <w:rPr>
          <w:rFonts w:ascii="Arial" w:hAnsi="Arial" w:cs="Arial"/>
        </w:rPr>
        <w:t xml:space="preserve"> nie głosowało 2</w:t>
      </w:r>
      <w:r>
        <w:rPr>
          <w:rFonts w:ascii="Arial" w:hAnsi="Arial" w:cs="Arial"/>
        </w:rPr>
        <w:t xml:space="preserve"> radnych. </w:t>
      </w:r>
    </w:p>
    <w:p w:rsidR="00C472E7" w:rsidRPr="001B7F76" w:rsidRDefault="00C472E7" w:rsidP="00742690">
      <w:pPr>
        <w:pStyle w:val="Normalny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Uchwała Nr </w:t>
      </w:r>
      <w:r w:rsidR="00A5469B">
        <w:rPr>
          <w:rFonts w:ascii="Arial" w:hAnsi="Arial" w:cs="Arial"/>
          <w:b/>
          <w:bCs/>
        </w:rPr>
        <w:t xml:space="preserve">XXIX/337/21 </w:t>
      </w:r>
      <w:r>
        <w:rPr>
          <w:rFonts w:ascii="Arial" w:hAnsi="Arial" w:cs="Arial"/>
          <w:b/>
          <w:bCs/>
        </w:rPr>
        <w:t xml:space="preserve">w sprawie </w:t>
      </w:r>
      <w:r w:rsidR="00A5469B" w:rsidRPr="00A5469B">
        <w:rPr>
          <w:rFonts w:ascii="Arial" w:hAnsi="Arial" w:cs="Arial"/>
          <w:b/>
        </w:rPr>
        <w:t xml:space="preserve">odwołania Przewodniczącego Komisji </w:t>
      </w:r>
      <w:r w:rsidR="00A5469B" w:rsidRPr="00A5469B">
        <w:rPr>
          <w:rFonts w:ascii="Arial" w:hAnsi="Arial" w:cs="Arial"/>
          <w:b/>
        </w:rPr>
        <w:br/>
        <w:t>ds. oświaty, kultury, sportu, turystyki, rekreacji, młodzie</w:t>
      </w:r>
      <w:r w:rsidR="00A5469B">
        <w:rPr>
          <w:rFonts w:ascii="Arial" w:hAnsi="Arial" w:cs="Arial"/>
          <w:b/>
        </w:rPr>
        <w:t>ży i współpracy międzynarodowej</w:t>
      </w:r>
      <w:r w:rsidRPr="001B7F76">
        <w:rPr>
          <w:rFonts w:ascii="Arial" w:hAnsi="Arial" w:cs="Arial"/>
          <w:b/>
          <w:bCs/>
        </w:rPr>
        <w:t>, została podjęta.</w:t>
      </w: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A5469B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Ad 9</w:t>
      </w:r>
    </w:p>
    <w:p w:rsidR="00A5469B" w:rsidRP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="00A5469B" w:rsidRPr="00C472E7">
        <w:rPr>
          <w:rFonts w:ascii="Arial" w:hAnsi="Arial" w:cs="Arial"/>
        </w:rPr>
        <w:t xml:space="preserve">powołania Przewodniczącego Komisji </w:t>
      </w:r>
      <w:r w:rsidR="00A5469B">
        <w:rPr>
          <w:rFonts w:ascii="Arial" w:hAnsi="Arial" w:cs="Arial"/>
        </w:rPr>
        <w:br/>
      </w:r>
      <w:r w:rsidR="00A5469B" w:rsidRPr="00C472E7">
        <w:rPr>
          <w:rFonts w:ascii="Arial" w:hAnsi="Arial" w:cs="Arial"/>
        </w:rPr>
        <w:t>ds. oświaty, kultury, sportu, turystyki, rekreacji, młodzieży i współpracy międzynarodowej.</w:t>
      </w:r>
    </w:p>
    <w:p w:rsidR="00C472E7" w:rsidRDefault="000C5DEE" w:rsidP="00742690">
      <w:pPr>
        <w:pStyle w:val="NormalnyWeb"/>
        <w:spacing w:before="0" w:beforeAutospacing="0"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Przewodniczący w imieniu Klubu Radnych Marka Długozimy zgłosił kandydaturę Lecha Taraszczuka. Radny Taraszczuk wyraził zgodę na kandydowanie.</w:t>
      </w:r>
    </w:p>
    <w:p w:rsidR="00025F8E" w:rsidRDefault="000C5DEE" w:rsidP="00742690">
      <w:pPr>
        <w:pStyle w:val="NormalnyWeb"/>
        <w:spacing w:before="0" w:beforeAutospacing="0"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Radna Renata Bujak-Ziółkowska w imieniu Klubu Radnych Koalicji Obywatelskiej zgłosiła kandydaturę Justyny Marszałek. Radna Marszałek wyraziła zgodę na kandydow</w:t>
      </w:r>
      <w:r w:rsidR="00742690">
        <w:rPr>
          <w:rFonts w:ascii="Arial" w:hAnsi="Arial" w:cs="Arial"/>
          <w:color w:val="000000"/>
          <w:shd w:val="clear" w:color="auto" w:fill="FFFFFF"/>
        </w:rPr>
        <w:t>anie. Innych zgłoszeń nie było.</w:t>
      </w:r>
    </w:p>
    <w:p w:rsidR="000C5DEE" w:rsidRDefault="000C5DEE" w:rsidP="00742690">
      <w:pPr>
        <w:pStyle w:val="NormalnyWeb"/>
        <w:spacing w:before="0" w:beforeAutospacing="0"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Głosowanie kandydatury Lecha Taraszczuka:</w:t>
      </w:r>
    </w:p>
    <w:p w:rsidR="000C5DEE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Kamil </w:t>
      </w:r>
      <w:proofErr w:type="gramStart"/>
      <w:r>
        <w:rPr>
          <w:rFonts w:ascii="Arial" w:hAnsi="Arial" w:cs="Arial"/>
        </w:rPr>
        <w:t>Ankier</w:t>
      </w:r>
      <w:proofErr w:type="gramEnd"/>
      <w:r>
        <w:rPr>
          <w:rFonts w:ascii="Arial" w:hAnsi="Arial" w:cs="Arial"/>
        </w:rPr>
        <w:t xml:space="preserve">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Renata Bujak–Ziółkowska – przeciw,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Maria </w:t>
      </w:r>
      <w:proofErr w:type="spellStart"/>
      <w:r>
        <w:rPr>
          <w:rFonts w:ascii="Arial" w:hAnsi="Arial" w:cs="Arial"/>
        </w:rPr>
        <w:t>Ciepluch</w:t>
      </w:r>
      <w:proofErr w:type="spellEnd"/>
      <w:r>
        <w:rPr>
          <w:rFonts w:ascii="Arial" w:hAnsi="Arial" w:cs="Arial"/>
        </w:rPr>
        <w:t xml:space="preserve">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Artur Gajowy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Andrzej Janik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Mateusz Kempa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Marek Koliński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Zbigniew Kuźma – nie głosował,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Justyna Marszałek – przeciw,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Mirosław Marzec – przeciw,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Zenobi</w:t>
      </w:r>
      <w:r w:rsidR="001658D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sz </w:t>
      </w:r>
      <w:proofErr w:type="spellStart"/>
      <w:r>
        <w:rPr>
          <w:rFonts w:ascii="Arial" w:hAnsi="Arial" w:cs="Arial"/>
        </w:rPr>
        <w:t>Modliborski</w:t>
      </w:r>
      <w:proofErr w:type="spellEnd"/>
      <w:r>
        <w:rPr>
          <w:rFonts w:ascii="Arial" w:hAnsi="Arial" w:cs="Arial"/>
        </w:rPr>
        <w:t xml:space="preserve">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Magdalena Orzechowska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Marek Paszkot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Edward Sikora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Mateusz Stanisz – za,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Janusz Szydłowski – wstrzymał się,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Krzysztof Śmiertka – przeciw,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Lech Taraszczuk – wstrzymał się,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Paweł Wolski – nie głosował,</w:t>
      </w:r>
    </w:p>
    <w:p w:rsidR="00C109FB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Małgorzata Wójcik- wstrzymała się,</w:t>
      </w:r>
    </w:p>
    <w:p w:rsidR="00742690" w:rsidRDefault="00C109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Justyna Wróbel – przeciw.</w:t>
      </w:r>
    </w:p>
    <w:p w:rsidR="00025F8E" w:rsidRDefault="009F2EFB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poinformował, że </w:t>
      </w:r>
      <w:r w:rsidR="001658D4">
        <w:rPr>
          <w:rFonts w:ascii="Arial" w:hAnsi="Arial" w:cs="Arial"/>
        </w:rPr>
        <w:t>kandydatura</w:t>
      </w:r>
      <w:r>
        <w:rPr>
          <w:rFonts w:ascii="Arial" w:hAnsi="Arial" w:cs="Arial"/>
        </w:rPr>
        <w:t xml:space="preserve"> Lecha </w:t>
      </w:r>
      <w:r w:rsidR="001658D4">
        <w:rPr>
          <w:rFonts w:ascii="Arial" w:hAnsi="Arial" w:cs="Arial"/>
        </w:rPr>
        <w:t>Taraszczuka</w:t>
      </w:r>
      <w:r>
        <w:rPr>
          <w:rFonts w:ascii="Arial" w:hAnsi="Arial" w:cs="Arial"/>
        </w:rPr>
        <w:t xml:space="preserve"> uzyskała </w:t>
      </w:r>
      <w:r w:rsidR="001658D4">
        <w:rPr>
          <w:rFonts w:ascii="Arial" w:hAnsi="Arial" w:cs="Arial"/>
        </w:rPr>
        <w:t>większość, dlatego</w:t>
      </w:r>
      <w:r>
        <w:rPr>
          <w:rFonts w:ascii="Arial" w:hAnsi="Arial" w:cs="Arial"/>
        </w:rPr>
        <w:t xml:space="preserve"> głosowanie kandydatury Justyny Marszałek jest bezzasadne. </w:t>
      </w:r>
      <w:r w:rsidR="001658D4">
        <w:rPr>
          <w:rFonts w:ascii="Arial" w:hAnsi="Arial" w:cs="Arial"/>
        </w:rPr>
        <w:t>Następnie</w:t>
      </w:r>
      <w:r>
        <w:rPr>
          <w:rFonts w:ascii="Arial" w:hAnsi="Arial" w:cs="Arial"/>
        </w:rPr>
        <w:t xml:space="preserve"> poprosił o wpisanie do projektu uchwały „powołuje się radnego Lecha Taraszczuka”.</w:t>
      </w:r>
    </w:p>
    <w:p w:rsidR="00A5469B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F33BE2">
        <w:rPr>
          <w:rFonts w:ascii="Arial" w:hAnsi="Arial" w:cs="Arial"/>
        </w:rPr>
        <w:t>za przyjęciem głosowało 13 radnych, przeciwko głosowało 5</w:t>
      </w:r>
      <w:r>
        <w:rPr>
          <w:rFonts w:ascii="Arial" w:hAnsi="Arial" w:cs="Arial"/>
        </w:rPr>
        <w:t xml:space="preserve"> ra</w:t>
      </w:r>
      <w:r w:rsidR="00F33BE2">
        <w:rPr>
          <w:rFonts w:ascii="Arial" w:hAnsi="Arial" w:cs="Arial"/>
        </w:rPr>
        <w:t>dnych, wstrzymało się od głosu 1</w:t>
      </w:r>
      <w:r>
        <w:rPr>
          <w:rFonts w:ascii="Arial" w:hAnsi="Arial" w:cs="Arial"/>
        </w:rPr>
        <w:t xml:space="preserve"> radnych, nie głosowało</w:t>
      </w:r>
      <w:r w:rsidR="00F33BE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radnych. </w:t>
      </w:r>
    </w:p>
    <w:p w:rsidR="00C472E7" w:rsidRPr="00A5469B" w:rsidRDefault="00C472E7" w:rsidP="00742690">
      <w:pPr>
        <w:pStyle w:val="Normalny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Uchwała Nr </w:t>
      </w:r>
      <w:r w:rsidR="00A5469B">
        <w:rPr>
          <w:rFonts w:ascii="Arial" w:hAnsi="Arial" w:cs="Arial"/>
          <w:b/>
          <w:bCs/>
        </w:rPr>
        <w:t xml:space="preserve">XXIX/338/21 </w:t>
      </w:r>
      <w:r>
        <w:rPr>
          <w:rFonts w:ascii="Arial" w:hAnsi="Arial" w:cs="Arial"/>
          <w:b/>
          <w:bCs/>
        </w:rPr>
        <w:t xml:space="preserve">w </w:t>
      </w:r>
      <w:r w:rsidRPr="001B7F76">
        <w:rPr>
          <w:rFonts w:ascii="Arial" w:hAnsi="Arial" w:cs="Arial"/>
          <w:b/>
          <w:bCs/>
        </w:rPr>
        <w:t xml:space="preserve">sprawie </w:t>
      </w:r>
      <w:r w:rsidR="00A5469B" w:rsidRPr="00A5469B">
        <w:rPr>
          <w:rFonts w:ascii="Arial" w:hAnsi="Arial" w:cs="Arial"/>
          <w:b/>
        </w:rPr>
        <w:t xml:space="preserve">powołania Przewodniczącego Komisji </w:t>
      </w:r>
      <w:r w:rsidR="00A5469B" w:rsidRPr="00A5469B">
        <w:rPr>
          <w:rFonts w:ascii="Arial" w:hAnsi="Arial" w:cs="Arial"/>
          <w:b/>
        </w:rPr>
        <w:br/>
        <w:t>ds. oświaty, kultury, sportu, turystyki, rekreacji, młodzie</w:t>
      </w:r>
      <w:r w:rsidR="00A5469B">
        <w:rPr>
          <w:rFonts w:ascii="Arial" w:hAnsi="Arial" w:cs="Arial"/>
          <w:b/>
        </w:rPr>
        <w:t>ży i współpracy międzynarodowej</w:t>
      </w:r>
      <w:r w:rsidRPr="00A5469B">
        <w:rPr>
          <w:rFonts w:ascii="Arial" w:hAnsi="Arial" w:cs="Arial"/>
          <w:b/>
          <w:bCs/>
        </w:rPr>
        <w:t>, została podjęta.</w:t>
      </w: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10</w:t>
      </w:r>
    </w:p>
    <w:p w:rsidR="00C472E7" w:rsidRDefault="00C472E7" w:rsidP="0074269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Komunikaty.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Głos zabrał Przewodniczący Rady Miejskiej w Trzebnicy Mateusz Stanisz oraz radny </w:t>
      </w:r>
      <w:r w:rsidR="002A31D4">
        <w:rPr>
          <w:rFonts w:ascii="Arial" w:hAnsi="Arial" w:cs="Arial"/>
        </w:rPr>
        <w:t>Paweł Wolski</w:t>
      </w:r>
      <w:r>
        <w:rPr>
          <w:rFonts w:ascii="Arial" w:hAnsi="Arial" w:cs="Arial"/>
        </w:rPr>
        <w:t>.</w:t>
      </w: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11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Zamknięcie sesji Rady Miejskiej.</w:t>
      </w:r>
    </w:p>
    <w:p w:rsidR="00C472E7" w:rsidRDefault="00C472E7" w:rsidP="00742690">
      <w:pPr>
        <w:pStyle w:val="NormalnyWeb"/>
        <w:spacing w:before="0" w:beforeAutospacing="0" w:after="48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Przewodniczący Rady zamknął obrady XXIX sesji nadzwyczajnej o godzinie</w:t>
      </w:r>
      <w:r w:rsidR="00296243">
        <w:rPr>
          <w:rFonts w:ascii="Arial" w:hAnsi="Arial" w:cs="Arial"/>
          <w:shd w:val="clear" w:color="auto" w:fill="FFFFFF"/>
        </w:rPr>
        <w:t xml:space="preserve"> 15:15</w:t>
      </w:r>
      <w:r>
        <w:rPr>
          <w:rFonts w:ascii="Arial" w:hAnsi="Arial" w:cs="Arial"/>
          <w:shd w:val="clear" w:color="auto" w:fill="FFFFFF"/>
        </w:rPr>
        <w:t>.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Przewodniczący Rady Miejskiej w Trzebnicy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Mateusz Stanisz</w:t>
      </w:r>
    </w:p>
    <w:p w:rsidR="00C472E7" w:rsidRDefault="00C472E7" w:rsidP="00742690">
      <w:pPr>
        <w:pStyle w:val="NormalnyWeb"/>
        <w:spacing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742690" w:rsidRDefault="00742690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Protokół sporządziła:</w:t>
      </w:r>
    </w:p>
    <w:p w:rsidR="00C472E7" w:rsidRDefault="00C472E7" w:rsidP="00742690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iCs/>
        </w:rPr>
        <w:t>Adrianna Cendrowska</w:t>
      </w:r>
    </w:p>
    <w:p w:rsidR="00742690" w:rsidRDefault="00742690">
      <w:bookmarkStart w:id="0" w:name="_GoBack"/>
      <w:bookmarkEnd w:id="0"/>
    </w:p>
    <w:sectPr w:rsidR="0074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D4"/>
    <w:multiLevelType w:val="multilevel"/>
    <w:tmpl w:val="C28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4208F"/>
    <w:multiLevelType w:val="multilevel"/>
    <w:tmpl w:val="C28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546C3"/>
    <w:multiLevelType w:val="multilevel"/>
    <w:tmpl w:val="C28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05A63"/>
    <w:multiLevelType w:val="multilevel"/>
    <w:tmpl w:val="C28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57E62"/>
    <w:multiLevelType w:val="multilevel"/>
    <w:tmpl w:val="C28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2624D"/>
    <w:multiLevelType w:val="multilevel"/>
    <w:tmpl w:val="DF1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B9"/>
    <w:rsid w:val="00025F8E"/>
    <w:rsid w:val="000A2A14"/>
    <w:rsid w:val="000C5DEE"/>
    <w:rsid w:val="00105D5C"/>
    <w:rsid w:val="001658D4"/>
    <w:rsid w:val="00265C4C"/>
    <w:rsid w:val="00296243"/>
    <w:rsid w:val="002A31D4"/>
    <w:rsid w:val="00383E3B"/>
    <w:rsid w:val="0055514B"/>
    <w:rsid w:val="006F4285"/>
    <w:rsid w:val="00742690"/>
    <w:rsid w:val="009F2EFB"/>
    <w:rsid w:val="00A5469B"/>
    <w:rsid w:val="00AC1C9B"/>
    <w:rsid w:val="00AC2AB9"/>
    <w:rsid w:val="00C109FB"/>
    <w:rsid w:val="00C472E7"/>
    <w:rsid w:val="00D84850"/>
    <w:rsid w:val="00F0385A"/>
    <w:rsid w:val="00F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472E7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472E7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16</cp:revision>
  <cp:lastPrinted>2021-11-12T08:56:00Z</cp:lastPrinted>
  <dcterms:created xsi:type="dcterms:W3CDTF">2021-11-05T12:49:00Z</dcterms:created>
  <dcterms:modified xsi:type="dcterms:W3CDTF">2021-11-15T08:39:00Z</dcterms:modified>
</cp:coreProperties>
</file>