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C628A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C628A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C628A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C628A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C628A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C628A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C628A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C628A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C628A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C628A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C628A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C628A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C628A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C628A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C628A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C628A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C628A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CDB8C27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03EEC92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EB4928C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5520C82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9880A42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335EC09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ABE3A2B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4F1A3B8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434E832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D82C45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BAB0C35" w14:textId="77777777" w:rsidR="00C628A6" w:rsidRDefault="00C628A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6D68833" w14:textId="77777777" w:rsidR="00C628A6" w:rsidRPr="00287B2B" w:rsidRDefault="00C628A6" w:rsidP="00C628A6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287B2B">
        <w:rPr>
          <w:rFonts w:ascii="Tahoma" w:hAnsi="Tahoma" w:cs="Tahoma"/>
          <w:b/>
          <w:bCs/>
          <w:sz w:val="18"/>
          <w:szCs w:val="18"/>
        </w:rPr>
        <w:t>KLAUZULA INFORMACYJNA</w:t>
      </w:r>
    </w:p>
    <w:p w14:paraId="3F33D9C7" w14:textId="77777777" w:rsidR="00C628A6" w:rsidRDefault="00C628A6" w:rsidP="00C628A6">
      <w:pPr>
        <w:spacing w:before="12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287B2B">
        <w:rPr>
          <w:rFonts w:ascii="Tahoma" w:hAnsi="Tahoma" w:cs="Tahoma"/>
          <w:b/>
          <w:bCs/>
          <w:sz w:val="18"/>
          <w:szCs w:val="18"/>
        </w:rPr>
        <w:t>Na podstawie art. 13 Rozporządzenia Parlamentu Europejskiego i Rady (UE) 2016/679 z dnia 27 kwietnia 2016 r. w sprawie ochrony osób fizycznych w związku z przetwarzaniem danych osobowych i w sprawie swobodnego przepływu takich danych oraz uchylenia dyrektywy 95/46/WE (ogólne rozporządzenie o ochronie danych) (</w:t>
      </w:r>
      <w:proofErr w:type="spellStart"/>
      <w:r w:rsidRPr="00287B2B">
        <w:rPr>
          <w:rFonts w:ascii="Tahoma" w:hAnsi="Tahoma" w:cs="Tahoma"/>
          <w:b/>
          <w:bCs/>
          <w:sz w:val="18"/>
          <w:szCs w:val="18"/>
        </w:rPr>
        <w:t>Dz.Urz.UE.L</w:t>
      </w:r>
      <w:proofErr w:type="spellEnd"/>
      <w:r w:rsidRPr="00287B2B">
        <w:rPr>
          <w:rFonts w:ascii="Tahoma" w:hAnsi="Tahoma" w:cs="Tahoma"/>
          <w:b/>
          <w:bCs/>
          <w:sz w:val="18"/>
          <w:szCs w:val="18"/>
        </w:rPr>
        <w:t xml:space="preserve"> 2016 Nr 119, str. 1), informuję, że: </w:t>
      </w:r>
    </w:p>
    <w:p w14:paraId="43368B8C" w14:textId="77777777" w:rsidR="00C628A6" w:rsidRPr="00287B2B" w:rsidRDefault="00C628A6" w:rsidP="00C628A6">
      <w:pPr>
        <w:spacing w:before="12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E94550D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administratorem Pana/Pani  danych osobowych jest Burmistrz Gminy Trzebnica, dane będą przetwarzane w Urzędzie Miejskim w Trzebnicy, pl. Marszałka J. Piłsudskiego 1, 55-100 Trzebnica,</w:t>
      </w:r>
    </w:p>
    <w:p w14:paraId="3B8F895F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 xml:space="preserve">z Inspektorem Ochrony Danych może się Pan/Pani skontaktować pod adresem mailowym: </w:t>
      </w:r>
      <w:proofErr w:type="spellStart"/>
      <w:r w:rsidRPr="00287B2B">
        <w:rPr>
          <w:rFonts w:ascii="Tahoma" w:hAnsi="Tahoma" w:cs="Tahoma"/>
          <w:bCs/>
          <w:sz w:val="18"/>
          <w:szCs w:val="18"/>
        </w:rPr>
        <w:t>iod@um.trzebnica.pl</w:t>
      </w:r>
      <w:proofErr w:type="spellEnd"/>
      <w:r w:rsidRPr="00287B2B">
        <w:rPr>
          <w:rFonts w:ascii="Tahoma" w:hAnsi="Tahoma" w:cs="Tahoma"/>
          <w:bCs/>
          <w:sz w:val="18"/>
          <w:szCs w:val="18"/>
        </w:rPr>
        <w:t>,</w:t>
      </w:r>
    </w:p>
    <w:p w14:paraId="0C95DD74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 xml:space="preserve">dane osobowe będą przetwarzane w toku procedury sporządzenia aktu planowania przestrzennego, </w:t>
      </w:r>
    </w:p>
    <w:p w14:paraId="6C5D59BE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 xml:space="preserve">przetwarzanie danych jest niezbędne do wypełnienia obowiązku prawnego ciążącego na administratorze, </w:t>
      </w:r>
    </w:p>
    <w:p w14:paraId="5448CD7A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dane osobowe będą przekazywane do Dolnośląskiego Urzędu Wojewódzkiego we Wrocławiu, a także podmiotom, którym administrator powierzył przetwarzanie danych osobowych oraz podmiotom upoważnionym do tego na podstawie przepisów prawa,</w:t>
      </w:r>
    </w:p>
    <w:p w14:paraId="07FF9A1D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Pana/Pan</w:t>
      </w:r>
      <w:bookmarkStart w:id="20" w:name="_Hlk11231878"/>
      <w:bookmarkEnd w:id="20"/>
      <w:r w:rsidRPr="00287B2B">
        <w:rPr>
          <w:rFonts w:ascii="Tahoma" w:hAnsi="Tahoma" w:cs="Tahoma"/>
          <w:bCs/>
          <w:sz w:val="18"/>
          <w:szCs w:val="18"/>
        </w:rPr>
        <w:t>i dane osobowe będą przetwarzane do czasu uchwalenia aktu planowania przestrzennego, a po tym terminie zostaną zarchiwizowane zgodnie z ustawą z dnia 14 lipca 1983 r. o narodowym zasobie archiwalnym i archiwach (t. j. Dz.U. z 2020 r. poz. 164  ze zm.),</w:t>
      </w:r>
    </w:p>
    <w:p w14:paraId="73C80760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ma Pan/Pani prawo do:</w:t>
      </w:r>
    </w:p>
    <w:p w14:paraId="5BCFDA98" w14:textId="77777777" w:rsidR="00C628A6" w:rsidRPr="00287B2B" w:rsidRDefault="00C628A6" w:rsidP="00C628A6">
      <w:pPr>
        <w:numPr>
          <w:ilvl w:val="1"/>
          <w:numId w:val="19"/>
        </w:numPr>
        <w:suppressAutoHyphens/>
        <w:spacing w:before="0" w:after="0" w:line="276" w:lineRule="auto"/>
        <w:ind w:left="709" w:hanging="283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żądania od administratora dostępu do swoich danych osobowych, ich sprostowania i ograniczenia przetwarzania;</w:t>
      </w:r>
    </w:p>
    <w:p w14:paraId="5001E8A3" w14:textId="77777777" w:rsidR="00C628A6" w:rsidRPr="00287B2B" w:rsidRDefault="00C628A6" w:rsidP="00C628A6">
      <w:pPr>
        <w:numPr>
          <w:ilvl w:val="1"/>
          <w:numId w:val="19"/>
        </w:numPr>
        <w:suppressAutoHyphens/>
        <w:spacing w:before="0" w:after="0" w:line="276" w:lineRule="auto"/>
        <w:ind w:left="709" w:hanging="283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wniesienia skargi do Prezesa Urzędu Ochrony Danych Osobowych,</w:t>
      </w:r>
    </w:p>
    <w:p w14:paraId="744692DF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podanie danych osobowych jest wymogiem ustawowym,</w:t>
      </w:r>
    </w:p>
    <w:p w14:paraId="527D7729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 xml:space="preserve">jest Pan/Pani zobowiązana do ich podania na podstawie art. </w:t>
      </w:r>
      <w:proofErr w:type="spellStart"/>
      <w:r w:rsidRPr="00287B2B">
        <w:rPr>
          <w:rFonts w:ascii="Tahoma" w:hAnsi="Tahoma" w:cs="Tahoma"/>
          <w:bCs/>
          <w:sz w:val="18"/>
          <w:szCs w:val="18"/>
        </w:rPr>
        <w:t>8g</w:t>
      </w:r>
      <w:proofErr w:type="spellEnd"/>
      <w:r w:rsidRPr="00287B2B">
        <w:rPr>
          <w:rFonts w:ascii="Tahoma" w:hAnsi="Tahoma" w:cs="Tahoma"/>
          <w:bCs/>
          <w:sz w:val="18"/>
          <w:szCs w:val="18"/>
        </w:rPr>
        <w:t xml:space="preserve"> ustawy z dnia 27 marca 2003 r. o planowaniu i zagospodarowaniu przestrzennym (Dz. U. z 2024 r. poz. 1130),</w:t>
      </w:r>
    </w:p>
    <w:p w14:paraId="32514D5E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niepodanie danych uniemożliwi działania związane z rozpatrzeniem Pana/Pani wniosku bądź uwagi,</w:t>
      </w:r>
    </w:p>
    <w:p w14:paraId="7411D115" w14:textId="77777777" w:rsidR="00C628A6" w:rsidRPr="00287B2B" w:rsidRDefault="00C628A6" w:rsidP="00C628A6">
      <w:pPr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Pana/Pani dane osobowe nie podlegają zautomatyzowanemu podejmowaniu decyzji, w tym profilowaniu.</w:t>
      </w:r>
    </w:p>
    <w:p w14:paraId="6A8F0CD6" w14:textId="77777777" w:rsidR="00C628A6" w:rsidRPr="00287B2B" w:rsidRDefault="00C628A6" w:rsidP="00C628A6">
      <w:pPr>
        <w:spacing w:line="276" w:lineRule="auto"/>
        <w:ind w:left="720"/>
        <w:jc w:val="both"/>
        <w:rPr>
          <w:rFonts w:ascii="Tahoma" w:hAnsi="Tahoma" w:cs="Tahoma"/>
          <w:bCs/>
          <w:sz w:val="18"/>
          <w:szCs w:val="18"/>
        </w:rPr>
      </w:pPr>
    </w:p>
    <w:p w14:paraId="0CEC517A" w14:textId="77777777" w:rsidR="00C628A6" w:rsidRPr="00287B2B" w:rsidRDefault="00C628A6" w:rsidP="00C628A6">
      <w:pPr>
        <w:spacing w:before="12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287B2B">
        <w:rPr>
          <w:rFonts w:ascii="Tahoma" w:hAnsi="Tahoma" w:cs="Tahoma"/>
          <w:bCs/>
          <w:sz w:val="18"/>
          <w:szCs w:val="18"/>
        </w:rPr>
        <w:t>Zgodnie z art. </w:t>
      </w:r>
      <w:proofErr w:type="spellStart"/>
      <w:r w:rsidRPr="00287B2B">
        <w:rPr>
          <w:rFonts w:ascii="Tahoma" w:hAnsi="Tahoma" w:cs="Tahoma"/>
          <w:bCs/>
          <w:sz w:val="18"/>
          <w:szCs w:val="18"/>
        </w:rPr>
        <w:t>8a</w:t>
      </w:r>
      <w:proofErr w:type="spellEnd"/>
      <w:r w:rsidRPr="00287B2B">
        <w:rPr>
          <w:rFonts w:ascii="Tahoma" w:hAnsi="Tahoma" w:cs="Tahoma"/>
          <w:bCs/>
          <w:sz w:val="18"/>
          <w:szCs w:val="18"/>
        </w:rPr>
        <w:t xml:space="preserve"> ust. 1 ustawy z dnia 27 marca 2003 r. o planowaniu i zagospodarowaniu przestrzennym (Dz. U. 2024 poz. 1130), Burmistrz Gminy Trzebnica informuje również o ograniczeniu prawa dostępu do informacji o źródle danych osobowych uzyskanych w toku prowadzenia postępowań dotyczących sporządzania aktów planistycznych. W związku z przetwarzaniem danych osobowych, uzyskanych w toku prowadzenia postępowań dotyczących sporządzania aktów planistycznych, o których mowa w ustawie o planowaniu i zagospodarowaniu przestrzennym, prawo, o którym mowa w art. 15 ust. 1 lit. g, </w:t>
      </w:r>
      <w:proofErr w:type="spellStart"/>
      <w:r w:rsidRPr="00287B2B">
        <w:rPr>
          <w:rFonts w:ascii="Tahoma" w:hAnsi="Tahoma" w:cs="Tahoma"/>
          <w:bCs/>
          <w:sz w:val="18"/>
          <w:szCs w:val="18"/>
        </w:rPr>
        <w:t>RODO</w:t>
      </w:r>
      <w:proofErr w:type="spellEnd"/>
      <w:r w:rsidRPr="00287B2B">
        <w:rPr>
          <w:rFonts w:ascii="Tahoma" w:hAnsi="Tahoma" w:cs="Tahoma"/>
          <w:bCs/>
          <w:sz w:val="18"/>
          <w:szCs w:val="18"/>
        </w:rPr>
        <w:t xml:space="preserve"> tj. PRAWO DOSTĘPU przysługuje, jeżeli nie wpływa na ochronę praw i wolności osoby, od której dane te pozyskano.</w:t>
      </w:r>
    </w:p>
    <w:p w14:paraId="0BBAC2F9" w14:textId="77777777" w:rsidR="00C628A6" w:rsidRPr="00DC4B2B" w:rsidRDefault="00C628A6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28316F"/>
    <w:multiLevelType w:val="hybridMultilevel"/>
    <w:tmpl w:val="A1A6E4F8"/>
    <w:lvl w:ilvl="0" w:tplc="90B03D92">
      <w:start w:val="1"/>
      <w:numFmt w:val="decimal"/>
      <w:lvlText w:val="%1)"/>
      <w:lvlJc w:val="left"/>
      <w:pPr>
        <w:ind w:left="8582" w:hanging="360"/>
      </w:pPr>
      <w:rPr>
        <w:rFonts w:ascii="Tahoma" w:hAnsi="Tahoma" w:cs="Tahoma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8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4"/>
  </w:num>
  <w:num w:numId="19" w16cid:durableId="144291708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3AE6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28A6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5B2A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8AE3F3CA-824B-42FC-BE6A-8F968041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Karlikowska</cp:lastModifiedBy>
  <cp:revision>2</cp:revision>
  <dcterms:created xsi:type="dcterms:W3CDTF">2023-11-29T12:59:00Z</dcterms:created>
  <dcterms:modified xsi:type="dcterms:W3CDTF">2024-11-15T13:39:00Z</dcterms:modified>
</cp:coreProperties>
</file>