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6C57A" w14:textId="77777777" w:rsidR="00C45166" w:rsidRDefault="00C45166">
      <w:pPr>
        <w:spacing w:after="0" w:line="360" w:lineRule="auto"/>
        <w:jc w:val="center"/>
        <w:rPr>
          <w:rFonts w:cstheme="minorHAnsi"/>
          <w:b/>
          <w:sz w:val="24"/>
          <w:szCs w:val="24"/>
        </w:rPr>
      </w:pPr>
    </w:p>
    <w:p w14:paraId="73B29A81" w14:textId="77777777" w:rsidR="00C45166" w:rsidRDefault="00C45166">
      <w:pPr>
        <w:spacing w:after="0" w:line="360" w:lineRule="auto"/>
        <w:jc w:val="center"/>
        <w:rPr>
          <w:rFonts w:cstheme="minorHAnsi"/>
          <w:b/>
          <w:sz w:val="24"/>
          <w:szCs w:val="24"/>
        </w:rPr>
      </w:pPr>
    </w:p>
    <w:p w14:paraId="25DE481E" w14:textId="77777777" w:rsidR="00C45166" w:rsidRDefault="00000000">
      <w:pPr>
        <w:spacing w:after="0" w:line="360" w:lineRule="auto"/>
        <w:jc w:val="center"/>
        <w:rPr>
          <w:rFonts w:cstheme="minorHAnsi"/>
          <w:b/>
          <w:sz w:val="32"/>
          <w:szCs w:val="32"/>
        </w:rPr>
      </w:pPr>
      <w:r>
        <w:rPr>
          <w:rFonts w:cstheme="minorHAnsi"/>
          <w:b/>
          <w:sz w:val="32"/>
          <w:szCs w:val="32"/>
        </w:rPr>
        <w:t>ZAPYTANIE OFERTOWE</w:t>
      </w:r>
    </w:p>
    <w:p w14:paraId="5B81671C" w14:textId="77777777" w:rsidR="00C45166" w:rsidRDefault="00000000">
      <w:pPr>
        <w:spacing w:after="0" w:line="360" w:lineRule="auto"/>
        <w:jc w:val="center"/>
        <w:rPr>
          <w:rFonts w:cstheme="minorHAnsi"/>
          <w:b/>
          <w:sz w:val="24"/>
          <w:szCs w:val="24"/>
        </w:rPr>
      </w:pPr>
      <w:r>
        <w:rPr>
          <w:rFonts w:cstheme="minorHAnsi"/>
          <w:sz w:val="24"/>
          <w:szCs w:val="24"/>
        </w:rPr>
        <w:t xml:space="preserve">w ramach postępowania zakupowego  Rządowego Program Odbudowy Zabytków dla realizacji zadania pn: </w:t>
      </w:r>
      <w:r>
        <w:rPr>
          <w:rFonts w:cstheme="minorHAnsi"/>
          <w:b/>
          <w:sz w:val="24"/>
          <w:szCs w:val="24"/>
        </w:rPr>
        <w:t>„Renowacja XVIII w. ołtarza bocznego pw. Matki Boskiej Różańcowej w Bazylice pw. św. Jadwigi w Trzebnicy”</w:t>
      </w:r>
    </w:p>
    <w:p w14:paraId="0E5D9091" w14:textId="77777777" w:rsidR="00C45166" w:rsidRDefault="00C45166">
      <w:pPr>
        <w:spacing w:after="0" w:line="360" w:lineRule="auto"/>
        <w:jc w:val="both"/>
        <w:rPr>
          <w:rFonts w:cstheme="minorHAnsi"/>
          <w:sz w:val="16"/>
          <w:szCs w:val="16"/>
        </w:rPr>
      </w:pPr>
    </w:p>
    <w:p w14:paraId="367FB3AA" w14:textId="77777777" w:rsidR="00C45166" w:rsidRDefault="00C45166">
      <w:pPr>
        <w:spacing w:after="0" w:line="360" w:lineRule="auto"/>
        <w:jc w:val="both"/>
        <w:rPr>
          <w:rFonts w:cstheme="minorHAnsi"/>
          <w:sz w:val="16"/>
          <w:szCs w:val="16"/>
        </w:rPr>
      </w:pPr>
    </w:p>
    <w:p w14:paraId="5C1C41F2" w14:textId="77777777" w:rsidR="00C45166" w:rsidRDefault="00000000">
      <w:pPr>
        <w:pStyle w:val="NormalnyWeb"/>
        <w:numPr>
          <w:ilvl w:val="0"/>
          <w:numId w:val="1"/>
        </w:numPr>
        <w:spacing w:beforeAutospacing="0" w:after="0" w:afterAutospacing="0" w:line="360" w:lineRule="auto"/>
        <w:ind w:left="284" w:hanging="284"/>
        <w:jc w:val="both"/>
        <w:textAlignment w:val="baseline"/>
        <w:rPr>
          <w:rFonts w:asciiTheme="minorHAnsi" w:hAnsiTheme="minorHAnsi" w:cstheme="minorHAnsi"/>
          <w:color w:val="000000"/>
        </w:rPr>
      </w:pPr>
      <w:r>
        <w:rPr>
          <w:rFonts w:asciiTheme="minorHAnsi" w:hAnsiTheme="minorHAnsi" w:cstheme="minorHAnsi"/>
          <w:b/>
          <w:bCs/>
          <w:color w:val="000000"/>
        </w:rPr>
        <w:t>NAZWA I ADRES ZAMAWIAJĄCEGO:</w:t>
      </w:r>
    </w:p>
    <w:p w14:paraId="431ABBCD" w14:textId="77777777" w:rsidR="00C45166" w:rsidRDefault="00000000">
      <w:pPr>
        <w:pStyle w:val="Default"/>
        <w:spacing w:line="360" w:lineRule="auto"/>
        <w:ind w:firstLine="284"/>
        <w:jc w:val="both"/>
        <w:rPr>
          <w:rFonts w:asciiTheme="minorHAnsi" w:hAnsiTheme="minorHAnsi" w:cstheme="minorHAnsi"/>
        </w:rPr>
      </w:pPr>
      <w:r>
        <w:rPr>
          <w:rFonts w:asciiTheme="minorHAnsi" w:hAnsiTheme="minorHAnsi" w:cstheme="minorHAnsi"/>
        </w:rPr>
        <w:t xml:space="preserve">PARAFIA RZYMSKO-KATOLICKA </w:t>
      </w:r>
    </w:p>
    <w:p w14:paraId="73A38DF9" w14:textId="77777777" w:rsidR="00C45166" w:rsidRDefault="00000000">
      <w:pPr>
        <w:pStyle w:val="Default"/>
        <w:spacing w:line="360" w:lineRule="auto"/>
        <w:ind w:firstLine="284"/>
        <w:jc w:val="both"/>
        <w:rPr>
          <w:rFonts w:asciiTheme="minorHAnsi" w:hAnsiTheme="minorHAnsi" w:cstheme="minorHAnsi"/>
        </w:rPr>
      </w:pPr>
      <w:r>
        <w:rPr>
          <w:rFonts w:asciiTheme="minorHAnsi" w:hAnsiTheme="minorHAnsi" w:cstheme="minorHAnsi"/>
        </w:rPr>
        <w:t xml:space="preserve">pw. św. Bartłomieja Apostoła i św. Jadwigi  w Trzebnicy </w:t>
      </w:r>
    </w:p>
    <w:p w14:paraId="648A75E0" w14:textId="77777777" w:rsidR="00C45166" w:rsidRDefault="00000000">
      <w:pPr>
        <w:pStyle w:val="Default"/>
        <w:spacing w:line="360" w:lineRule="auto"/>
        <w:ind w:firstLine="284"/>
        <w:jc w:val="both"/>
        <w:rPr>
          <w:rFonts w:asciiTheme="minorHAnsi" w:hAnsiTheme="minorHAnsi" w:cstheme="minorHAnsi"/>
        </w:rPr>
      </w:pPr>
      <w:r>
        <w:rPr>
          <w:rFonts w:asciiTheme="minorHAnsi" w:hAnsiTheme="minorHAnsi" w:cstheme="minorHAnsi"/>
        </w:rPr>
        <w:t xml:space="preserve">Jana Pawła II nr 3 </w:t>
      </w:r>
    </w:p>
    <w:p w14:paraId="2ED90C49" w14:textId="77777777" w:rsidR="00C45166" w:rsidRDefault="00000000">
      <w:pPr>
        <w:pStyle w:val="Default"/>
        <w:spacing w:line="360" w:lineRule="auto"/>
        <w:ind w:firstLine="284"/>
        <w:jc w:val="both"/>
        <w:rPr>
          <w:rFonts w:asciiTheme="minorHAnsi" w:hAnsiTheme="minorHAnsi" w:cstheme="minorHAnsi"/>
        </w:rPr>
      </w:pPr>
      <w:r>
        <w:rPr>
          <w:rFonts w:asciiTheme="minorHAnsi" w:hAnsiTheme="minorHAnsi" w:cstheme="minorHAnsi"/>
        </w:rPr>
        <w:t xml:space="preserve">55-100 Trzebnica </w:t>
      </w:r>
    </w:p>
    <w:p w14:paraId="57B9144D" w14:textId="77777777" w:rsidR="00C45166" w:rsidRDefault="00000000">
      <w:pPr>
        <w:pStyle w:val="Default"/>
        <w:spacing w:line="360" w:lineRule="auto"/>
        <w:ind w:firstLine="284"/>
        <w:jc w:val="both"/>
        <w:rPr>
          <w:rFonts w:asciiTheme="minorHAnsi" w:hAnsiTheme="minorHAnsi" w:cstheme="minorHAnsi"/>
        </w:rPr>
      </w:pPr>
      <w:r>
        <w:rPr>
          <w:rFonts w:asciiTheme="minorHAnsi" w:hAnsiTheme="minorHAnsi" w:cstheme="minorHAnsi"/>
        </w:rPr>
        <w:t>NIP: 915 12 21 008</w:t>
      </w:r>
    </w:p>
    <w:p w14:paraId="724CA842" w14:textId="77777777" w:rsidR="00C45166" w:rsidRDefault="00C45166">
      <w:pPr>
        <w:pStyle w:val="NormalnyWeb"/>
        <w:spacing w:beforeAutospacing="0" w:after="0" w:afterAutospacing="0" w:line="360" w:lineRule="auto"/>
        <w:ind w:left="284"/>
        <w:jc w:val="both"/>
        <w:textAlignment w:val="baseline"/>
        <w:rPr>
          <w:rFonts w:asciiTheme="minorHAnsi" w:hAnsiTheme="minorHAnsi" w:cstheme="minorHAnsi"/>
          <w:color w:val="000000"/>
          <w:sz w:val="16"/>
          <w:szCs w:val="16"/>
        </w:rPr>
      </w:pPr>
    </w:p>
    <w:p w14:paraId="01DFE776" w14:textId="77777777" w:rsidR="00C45166" w:rsidRDefault="00000000">
      <w:pPr>
        <w:pStyle w:val="NormalnyWeb"/>
        <w:numPr>
          <w:ilvl w:val="0"/>
          <w:numId w:val="1"/>
        </w:numPr>
        <w:spacing w:beforeAutospacing="0" w:after="0" w:afterAutospacing="0" w:line="360" w:lineRule="auto"/>
        <w:ind w:left="284" w:hanging="284"/>
        <w:jc w:val="both"/>
        <w:textAlignment w:val="baseline"/>
        <w:rPr>
          <w:rFonts w:asciiTheme="minorHAnsi" w:hAnsiTheme="minorHAnsi" w:cstheme="minorHAnsi"/>
          <w:b/>
          <w:color w:val="000000"/>
        </w:rPr>
      </w:pPr>
      <w:r>
        <w:rPr>
          <w:rFonts w:asciiTheme="minorHAnsi" w:hAnsiTheme="minorHAnsi" w:cstheme="minorHAnsi"/>
          <w:b/>
          <w:color w:val="000000"/>
        </w:rPr>
        <w:t xml:space="preserve">OSOBA DO KONTAKTU: </w:t>
      </w:r>
    </w:p>
    <w:p w14:paraId="05BF5A89" w14:textId="77777777" w:rsidR="00C45166" w:rsidRDefault="00000000">
      <w:pPr>
        <w:pStyle w:val="NormalnyWeb"/>
        <w:spacing w:beforeAutospacing="0" w:after="0" w:afterAutospacing="0" w:line="360" w:lineRule="auto"/>
        <w:ind w:left="284"/>
        <w:jc w:val="both"/>
        <w:textAlignment w:val="baseline"/>
        <w:rPr>
          <w:rFonts w:asciiTheme="minorHAnsi" w:hAnsiTheme="minorHAnsi" w:cstheme="minorHAnsi"/>
          <w:color w:val="000000"/>
        </w:rPr>
      </w:pPr>
      <w:r>
        <w:rPr>
          <w:rFonts w:asciiTheme="minorHAnsi" w:hAnsiTheme="minorHAnsi" w:cstheme="minorHAnsi"/>
          <w:color w:val="000000"/>
        </w:rPr>
        <w:t>Ksiądz Piotr Filas SDS – proboszcz parafii</w:t>
      </w:r>
    </w:p>
    <w:p w14:paraId="1900E3E2" w14:textId="77777777" w:rsidR="00C45166" w:rsidRDefault="00000000">
      <w:pPr>
        <w:pStyle w:val="NormalnyWeb"/>
        <w:spacing w:beforeAutospacing="0" w:after="0" w:afterAutospacing="0" w:line="360" w:lineRule="auto"/>
        <w:ind w:left="284"/>
        <w:jc w:val="both"/>
        <w:textAlignment w:val="baseline"/>
        <w:rPr>
          <w:rFonts w:asciiTheme="minorHAnsi" w:hAnsiTheme="minorHAnsi" w:cstheme="minorHAnsi"/>
          <w:color w:val="000000"/>
        </w:rPr>
      </w:pPr>
      <w:r>
        <w:rPr>
          <w:rFonts w:asciiTheme="minorHAnsi" w:hAnsiTheme="minorHAnsi" w:cstheme="minorHAnsi"/>
          <w:color w:val="000000"/>
        </w:rPr>
        <w:t>tel. 694 448 167; e-mail.: piotr.filas@mailsds.org;</w:t>
      </w:r>
    </w:p>
    <w:p w14:paraId="523322B8" w14:textId="77777777" w:rsidR="00C45166" w:rsidRDefault="00C45166">
      <w:pPr>
        <w:pStyle w:val="NormalnyWeb"/>
        <w:spacing w:beforeAutospacing="0" w:after="0" w:afterAutospacing="0" w:line="360" w:lineRule="auto"/>
        <w:jc w:val="both"/>
        <w:textAlignment w:val="baseline"/>
        <w:rPr>
          <w:rFonts w:asciiTheme="minorHAnsi" w:hAnsiTheme="minorHAnsi" w:cstheme="minorHAnsi"/>
          <w:color w:val="000000"/>
          <w:sz w:val="16"/>
          <w:szCs w:val="16"/>
        </w:rPr>
      </w:pPr>
    </w:p>
    <w:p w14:paraId="0EC7BE55" w14:textId="77777777" w:rsidR="00C45166" w:rsidRDefault="00000000">
      <w:pPr>
        <w:pStyle w:val="NormalnyWeb"/>
        <w:numPr>
          <w:ilvl w:val="0"/>
          <w:numId w:val="1"/>
        </w:numPr>
        <w:spacing w:beforeAutospacing="0" w:after="0" w:afterAutospacing="0" w:line="360" w:lineRule="auto"/>
        <w:ind w:left="284" w:hanging="284"/>
        <w:jc w:val="both"/>
        <w:textAlignment w:val="baseline"/>
        <w:rPr>
          <w:rFonts w:asciiTheme="minorHAnsi" w:hAnsiTheme="minorHAnsi" w:cstheme="minorHAnsi"/>
          <w:b/>
          <w:bCs/>
          <w:color w:val="000000"/>
          <w:sz w:val="28"/>
          <w:szCs w:val="28"/>
        </w:rPr>
      </w:pPr>
      <w:r>
        <w:rPr>
          <w:rFonts w:asciiTheme="minorHAnsi" w:hAnsiTheme="minorHAnsi" w:cstheme="minorHAnsi"/>
          <w:b/>
          <w:bCs/>
          <w:color w:val="000000"/>
          <w:sz w:val="28"/>
          <w:szCs w:val="28"/>
        </w:rPr>
        <w:t>TRYB UDZIELANIA ZAMÓWIENIA:</w:t>
      </w:r>
    </w:p>
    <w:p w14:paraId="1FDD77A1" w14:textId="77777777" w:rsidR="00C45166" w:rsidRDefault="00000000">
      <w:pPr>
        <w:pStyle w:val="Akapitzlist"/>
        <w:numPr>
          <w:ilvl w:val="1"/>
          <w:numId w:val="16"/>
        </w:numPr>
        <w:spacing w:after="0" w:line="360" w:lineRule="auto"/>
        <w:ind w:left="426" w:hanging="426"/>
        <w:jc w:val="both"/>
        <w:textAlignment w:val="baseline"/>
        <w:rPr>
          <w:rFonts w:eastAsia="Times New Roman" w:cstheme="minorHAnsi"/>
          <w:color w:val="000000"/>
          <w:sz w:val="24"/>
          <w:szCs w:val="24"/>
          <w:lang w:eastAsia="pl-PL"/>
        </w:rPr>
      </w:pPr>
      <w:r>
        <w:rPr>
          <w:rFonts w:eastAsia="Times New Roman" w:cstheme="minorHAnsi"/>
          <w:color w:val="000000"/>
          <w:sz w:val="24"/>
          <w:szCs w:val="24"/>
          <w:lang w:eastAsia="pl-PL"/>
        </w:rPr>
        <w:t>Zamawiający realizuje projekt (dalej „</w:t>
      </w:r>
      <w:r>
        <w:rPr>
          <w:rFonts w:eastAsia="Times New Roman" w:cstheme="minorHAnsi"/>
          <w:b/>
          <w:bCs/>
          <w:color w:val="000000"/>
          <w:sz w:val="24"/>
          <w:szCs w:val="24"/>
          <w:lang w:eastAsia="pl-PL"/>
        </w:rPr>
        <w:t>Projekt</w:t>
      </w:r>
      <w:r>
        <w:rPr>
          <w:rFonts w:eastAsia="Times New Roman" w:cstheme="minorHAnsi"/>
          <w:color w:val="000000"/>
          <w:sz w:val="24"/>
          <w:szCs w:val="24"/>
          <w:lang w:eastAsia="pl-PL"/>
        </w:rPr>
        <w:t xml:space="preserve">”) </w:t>
      </w:r>
      <w:r>
        <w:rPr>
          <w:rFonts w:cstheme="minorHAnsi"/>
          <w:sz w:val="24"/>
          <w:szCs w:val="24"/>
        </w:rPr>
        <w:t>Renowacja XVIII w. ołtarza bocznego pw. Matki Boskiej Różańcowej w Bazylice pw. św. Jadwigi w Trzebnicy</w:t>
      </w:r>
      <w:r>
        <w:rPr>
          <w:rFonts w:eastAsia="Times New Roman" w:cstheme="minorHAnsi"/>
          <w:color w:val="000000"/>
          <w:sz w:val="24"/>
          <w:szCs w:val="24"/>
          <w:lang w:eastAsia="pl-PL"/>
        </w:rPr>
        <w:t>, który pozyskał dofinansowanie (wstępna promesa) z Rządowego Programu Odbudowy Zabytków w ramach Polskiego Ładu. Podmiotem udzielającym dofinansowania jest Gmina Trzebnica.</w:t>
      </w:r>
    </w:p>
    <w:p w14:paraId="0E433089" w14:textId="77777777" w:rsidR="00C45166" w:rsidRDefault="00000000">
      <w:pPr>
        <w:pStyle w:val="Akapitzlist"/>
        <w:numPr>
          <w:ilvl w:val="1"/>
          <w:numId w:val="16"/>
        </w:numPr>
        <w:spacing w:after="0" w:line="360" w:lineRule="auto"/>
        <w:ind w:left="426" w:hanging="426"/>
        <w:jc w:val="both"/>
        <w:textAlignment w:val="baseline"/>
        <w:rPr>
          <w:rFonts w:eastAsia="Times New Roman" w:cstheme="minorHAnsi"/>
          <w:color w:val="000000"/>
          <w:sz w:val="24"/>
          <w:szCs w:val="24"/>
          <w:lang w:eastAsia="pl-PL"/>
        </w:rPr>
      </w:pPr>
      <w:r>
        <w:rPr>
          <w:rFonts w:eastAsia="Times New Roman" w:cstheme="minorHAnsi"/>
          <w:color w:val="000000"/>
          <w:sz w:val="24"/>
          <w:szCs w:val="24"/>
          <w:lang w:eastAsia="pl-PL"/>
        </w:rPr>
        <w:t>Zamówienie udzielane jest w trybie postępowania zapytania ofertowego.</w:t>
      </w:r>
    </w:p>
    <w:p w14:paraId="42A9B177" w14:textId="77777777" w:rsidR="00C45166" w:rsidRDefault="00000000">
      <w:pPr>
        <w:pStyle w:val="Akapitzlist"/>
        <w:numPr>
          <w:ilvl w:val="1"/>
          <w:numId w:val="16"/>
        </w:numPr>
        <w:spacing w:after="0" w:line="360" w:lineRule="auto"/>
        <w:ind w:left="426" w:hanging="426"/>
        <w:jc w:val="both"/>
        <w:textAlignment w:val="baseline"/>
        <w:rPr>
          <w:rFonts w:eastAsia="Times New Roman" w:cstheme="minorHAnsi"/>
          <w:color w:val="000000"/>
          <w:sz w:val="24"/>
          <w:szCs w:val="24"/>
          <w:lang w:eastAsia="pl-PL"/>
        </w:rPr>
      </w:pPr>
      <w:r>
        <w:rPr>
          <w:rFonts w:eastAsia="Times New Roman" w:cstheme="minorHAnsi"/>
          <w:color w:val="000000"/>
          <w:sz w:val="24"/>
          <w:szCs w:val="24"/>
          <w:lang w:eastAsia="pl-PL"/>
        </w:rPr>
        <w:t>Niniejsze zamówienie nie podlega przepisom ustawy Prawo zamówień publicznych.</w:t>
      </w:r>
    </w:p>
    <w:p w14:paraId="0309F6D4" w14:textId="77777777" w:rsidR="00C45166" w:rsidRDefault="00000000">
      <w:pPr>
        <w:pStyle w:val="Akapitzlist"/>
        <w:numPr>
          <w:ilvl w:val="1"/>
          <w:numId w:val="16"/>
        </w:numPr>
        <w:spacing w:after="0" w:line="360" w:lineRule="auto"/>
        <w:ind w:left="426" w:hanging="426"/>
        <w:jc w:val="both"/>
        <w:textAlignment w:val="baseline"/>
        <w:rPr>
          <w:rFonts w:eastAsia="Times New Roman" w:cstheme="minorHAnsi"/>
          <w:color w:val="000000"/>
          <w:sz w:val="24"/>
          <w:szCs w:val="24"/>
          <w:lang w:eastAsia="pl-PL"/>
        </w:rPr>
      </w:pPr>
      <w:r>
        <w:rPr>
          <w:rFonts w:eastAsia="Times New Roman" w:cstheme="minorHAnsi"/>
          <w:color w:val="000000"/>
          <w:sz w:val="24"/>
          <w:szCs w:val="24"/>
          <w:lang w:eastAsia="pl-PL"/>
        </w:rPr>
        <w:t xml:space="preserve">Zamawiający zastrzega sobie prawo unieważnienia postępowania na każdym jego etapie, </w:t>
      </w:r>
      <w:r>
        <w:rPr>
          <w:rFonts w:eastAsia="Times New Roman" w:cstheme="minorHAnsi"/>
          <w:color w:val="000000"/>
          <w:sz w:val="24"/>
          <w:szCs w:val="24"/>
          <w:lang w:eastAsia="pl-PL"/>
        </w:rPr>
        <w:br/>
        <w:t>bez podania przyczyn</w:t>
      </w:r>
    </w:p>
    <w:p w14:paraId="304ED944" w14:textId="77777777" w:rsidR="00C45166" w:rsidRDefault="00000000">
      <w:pPr>
        <w:pStyle w:val="Akapitzlist"/>
        <w:numPr>
          <w:ilvl w:val="1"/>
          <w:numId w:val="16"/>
        </w:numPr>
        <w:spacing w:after="0" w:line="360" w:lineRule="auto"/>
        <w:ind w:left="426" w:hanging="426"/>
        <w:jc w:val="both"/>
        <w:textAlignment w:val="baseline"/>
        <w:rPr>
          <w:rFonts w:eastAsia="Times New Roman" w:cstheme="minorHAnsi"/>
          <w:color w:val="000000"/>
          <w:sz w:val="24"/>
          <w:szCs w:val="24"/>
          <w:lang w:eastAsia="pl-PL"/>
        </w:rPr>
      </w:pPr>
      <w:r>
        <w:rPr>
          <w:rFonts w:eastAsia="Times New Roman" w:cstheme="minorHAnsi"/>
          <w:color w:val="000000"/>
          <w:sz w:val="24"/>
          <w:szCs w:val="24"/>
          <w:lang w:eastAsia="pl-PL"/>
        </w:rPr>
        <w:t>Zamawiający zastrzega sobie prawo do wystąpienia z zapytaniem dotyczącym dodatkowych informacji, dokumentów lub wyjaśnień w szczególności w związku z weryfikacją oświadczeń złożonych przez oferentów.</w:t>
      </w:r>
    </w:p>
    <w:p w14:paraId="5BF1CCA9" w14:textId="77777777" w:rsidR="00C45166" w:rsidRDefault="00000000">
      <w:pPr>
        <w:pStyle w:val="Akapitzlist"/>
        <w:numPr>
          <w:ilvl w:val="1"/>
          <w:numId w:val="16"/>
        </w:numPr>
        <w:spacing w:after="0" w:line="360" w:lineRule="auto"/>
        <w:ind w:left="426" w:hanging="426"/>
        <w:jc w:val="both"/>
        <w:textAlignment w:val="baseline"/>
        <w:rPr>
          <w:rFonts w:eastAsia="Times New Roman" w:cstheme="minorHAnsi"/>
          <w:color w:val="000000"/>
          <w:sz w:val="24"/>
          <w:szCs w:val="24"/>
          <w:lang w:eastAsia="pl-PL"/>
        </w:rPr>
      </w:pPr>
      <w:r>
        <w:rPr>
          <w:rFonts w:eastAsia="Times New Roman" w:cstheme="minorHAnsi"/>
          <w:color w:val="000000"/>
          <w:sz w:val="24"/>
          <w:szCs w:val="24"/>
          <w:lang w:eastAsia="pl-PL"/>
        </w:rPr>
        <w:lastRenderedPageBreak/>
        <w:t>W uzasadnionych wypadkach, w każdym czasie, przed upływem terminu składania ofert, Zamawiający może zmodyfikować lub uzupełnić treść zaproszenia do składania ofert.</w:t>
      </w:r>
    </w:p>
    <w:p w14:paraId="664560C2" w14:textId="77777777" w:rsidR="00C45166" w:rsidRDefault="00000000">
      <w:pPr>
        <w:pStyle w:val="Akapitzlist"/>
        <w:numPr>
          <w:ilvl w:val="1"/>
          <w:numId w:val="16"/>
        </w:numPr>
        <w:spacing w:after="0" w:line="360" w:lineRule="auto"/>
        <w:ind w:left="426" w:hanging="426"/>
        <w:jc w:val="both"/>
        <w:textAlignment w:val="baseline"/>
        <w:rPr>
          <w:rFonts w:eastAsia="Times New Roman" w:cstheme="minorHAnsi"/>
          <w:color w:val="000000"/>
          <w:sz w:val="24"/>
          <w:szCs w:val="24"/>
          <w:lang w:eastAsia="pl-PL"/>
        </w:rPr>
      </w:pPr>
      <w:r>
        <w:rPr>
          <w:rFonts w:eastAsia="Times New Roman" w:cstheme="minorHAnsi"/>
          <w:color w:val="000000"/>
          <w:sz w:val="24"/>
          <w:szCs w:val="24"/>
          <w:lang w:eastAsia="pl-PL"/>
        </w:rPr>
        <w:t>Niniejsze zaproszenie do składania ofert nie zobowiązuje Zamawiającego do zawarcia umowy.</w:t>
      </w:r>
    </w:p>
    <w:p w14:paraId="0E9DEBDD" w14:textId="77777777" w:rsidR="00C45166" w:rsidRDefault="00000000">
      <w:pPr>
        <w:pStyle w:val="Akapitzlist"/>
        <w:numPr>
          <w:ilvl w:val="1"/>
          <w:numId w:val="16"/>
        </w:numPr>
        <w:spacing w:after="0" w:line="360" w:lineRule="auto"/>
        <w:ind w:left="426" w:hanging="426"/>
        <w:jc w:val="both"/>
        <w:textAlignment w:val="baseline"/>
        <w:rPr>
          <w:rFonts w:eastAsia="Times New Roman" w:cstheme="minorHAnsi"/>
          <w:color w:val="000000"/>
          <w:sz w:val="24"/>
          <w:szCs w:val="24"/>
          <w:lang w:eastAsia="pl-PL"/>
        </w:rPr>
      </w:pPr>
      <w:r>
        <w:rPr>
          <w:rFonts w:eastAsia="Times New Roman" w:cstheme="minorHAnsi"/>
          <w:color w:val="000000"/>
          <w:sz w:val="24"/>
          <w:szCs w:val="24"/>
          <w:lang w:eastAsia="pl-PL"/>
        </w:rPr>
        <w:t>Zamawiający nie dopuszcza możliwości składania ofert częściowych, ani ofert wariantowych.</w:t>
      </w:r>
    </w:p>
    <w:p w14:paraId="5B6E3AA6" w14:textId="77777777" w:rsidR="00C45166" w:rsidRDefault="00000000">
      <w:pPr>
        <w:pStyle w:val="Akapitzlist"/>
        <w:numPr>
          <w:ilvl w:val="1"/>
          <w:numId w:val="16"/>
        </w:numPr>
        <w:spacing w:after="0" w:line="360" w:lineRule="auto"/>
        <w:ind w:left="426" w:hanging="426"/>
        <w:jc w:val="both"/>
        <w:textAlignment w:val="baseline"/>
        <w:rPr>
          <w:rFonts w:eastAsia="Times New Roman" w:cstheme="minorHAnsi"/>
          <w:color w:val="000000"/>
          <w:sz w:val="24"/>
          <w:szCs w:val="24"/>
          <w:lang w:eastAsia="pl-PL"/>
        </w:rPr>
      </w:pPr>
      <w:r>
        <w:rPr>
          <w:rFonts w:eastAsia="Times New Roman" w:cstheme="minorHAnsi"/>
          <w:color w:val="000000"/>
          <w:sz w:val="24"/>
          <w:szCs w:val="24"/>
          <w:lang w:eastAsia="pl-PL"/>
        </w:rPr>
        <w:t>Złożenie oferty jest jednoznaczne z zaakceptowaniem bez zastrzeżeń treści niniejszego zapytania ofertowego.</w:t>
      </w:r>
    </w:p>
    <w:p w14:paraId="2ECCE971" w14:textId="77777777" w:rsidR="00C45166" w:rsidRDefault="00000000">
      <w:pPr>
        <w:pStyle w:val="Akapitzlist"/>
        <w:numPr>
          <w:ilvl w:val="1"/>
          <w:numId w:val="16"/>
        </w:numPr>
        <w:spacing w:after="0" w:line="360" w:lineRule="auto"/>
        <w:ind w:left="567" w:hanging="567"/>
        <w:jc w:val="both"/>
        <w:textAlignment w:val="baseline"/>
        <w:rPr>
          <w:rFonts w:eastAsia="Times New Roman" w:cstheme="minorHAnsi"/>
          <w:color w:val="000000"/>
          <w:sz w:val="24"/>
          <w:szCs w:val="24"/>
          <w:lang w:eastAsia="pl-PL"/>
        </w:rPr>
      </w:pPr>
      <w:r>
        <w:rPr>
          <w:rFonts w:eastAsia="Times New Roman" w:cstheme="minorHAnsi"/>
          <w:color w:val="000000"/>
          <w:sz w:val="24"/>
          <w:szCs w:val="24"/>
          <w:lang w:eastAsia="pl-PL"/>
        </w:rPr>
        <w:t>Każdy oferent może złożyć tylko jedną ofertę.</w:t>
      </w:r>
    </w:p>
    <w:p w14:paraId="0624668D" w14:textId="77777777" w:rsidR="00C45166" w:rsidRDefault="00C45166">
      <w:pPr>
        <w:spacing w:after="0" w:line="360" w:lineRule="auto"/>
        <w:ind w:left="709"/>
        <w:jc w:val="both"/>
        <w:textAlignment w:val="baseline"/>
        <w:rPr>
          <w:rFonts w:eastAsia="Times New Roman" w:cstheme="minorHAnsi"/>
          <w:color w:val="000000"/>
          <w:sz w:val="16"/>
          <w:szCs w:val="16"/>
          <w:lang w:eastAsia="pl-PL"/>
        </w:rPr>
      </w:pPr>
    </w:p>
    <w:p w14:paraId="3D7EE22D" w14:textId="77777777" w:rsidR="00C45166" w:rsidRDefault="00000000">
      <w:pPr>
        <w:pStyle w:val="Akapitzlist"/>
        <w:numPr>
          <w:ilvl w:val="0"/>
          <w:numId w:val="1"/>
        </w:numPr>
        <w:spacing w:after="0" w:line="360" w:lineRule="auto"/>
        <w:ind w:left="284" w:hanging="284"/>
        <w:jc w:val="both"/>
        <w:textAlignment w:val="baseline"/>
        <w:rPr>
          <w:rFonts w:eastAsia="Times New Roman" w:cstheme="minorHAnsi"/>
          <w:color w:val="000000"/>
          <w:sz w:val="28"/>
          <w:szCs w:val="28"/>
          <w:lang w:eastAsia="pl-PL"/>
        </w:rPr>
      </w:pPr>
      <w:r>
        <w:rPr>
          <w:rFonts w:cstheme="minorHAnsi"/>
          <w:b/>
          <w:bCs/>
          <w:color w:val="000000"/>
          <w:sz w:val="28"/>
          <w:szCs w:val="28"/>
        </w:rPr>
        <w:t>PRZEDMIOT ZAMÓWIENIA:</w:t>
      </w:r>
    </w:p>
    <w:p w14:paraId="47B79F9B" w14:textId="77777777" w:rsidR="00C45166" w:rsidRDefault="00000000">
      <w:pPr>
        <w:pStyle w:val="western"/>
        <w:spacing w:beforeAutospacing="0" w:after="0" w:afterAutospacing="0" w:line="360" w:lineRule="auto"/>
        <w:jc w:val="both"/>
        <w:textAlignment w:val="baseline"/>
        <w:rPr>
          <w:rFonts w:asciiTheme="minorHAnsi" w:hAnsiTheme="minorHAnsi" w:cstheme="minorHAnsi"/>
          <w:color w:val="000000"/>
        </w:rPr>
      </w:pPr>
      <w:r>
        <w:rPr>
          <w:rFonts w:asciiTheme="minorHAnsi" w:hAnsiTheme="minorHAnsi" w:cstheme="minorHAnsi"/>
          <w:color w:val="000000"/>
        </w:rPr>
        <w:t xml:space="preserve">Przedmiotem zamówienia  jest wykonanie konserwacji i restauracji ołtarza bocznego pw. Matki Boskiej Różańcowej z XVIII wraz z jego wystrojem rzeźbiarskim i snycerskim w Bazylice św. Jadwigi </w:t>
      </w:r>
      <w:r>
        <w:rPr>
          <w:rFonts w:asciiTheme="minorHAnsi" w:hAnsiTheme="minorHAnsi" w:cstheme="minorHAnsi"/>
          <w:color w:val="000000"/>
        </w:rPr>
        <w:br/>
        <w:t>w Trzebnicy.</w:t>
      </w:r>
    </w:p>
    <w:p w14:paraId="6A72CD2E" w14:textId="77777777" w:rsidR="00C45166" w:rsidRDefault="00000000">
      <w:pPr>
        <w:pStyle w:val="western"/>
        <w:spacing w:beforeAutospacing="0" w:after="0" w:afterAutospacing="0" w:line="360" w:lineRule="auto"/>
        <w:jc w:val="both"/>
        <w:textAlignment w:val="baseline"/>
        <w:rPr>
          <w:rFonts w:asciiTheme="minorHAnsi" w:hAnsiTheme="minorHAnsi" w:cstheme="minorHAnsi"/>
          <w:color w:val="000000"/>
        </w:rPr>
      </w:pPr>
      <w:r>
        <w:rPr>
          <w:rFonts w:asciiTheme="minorHAnsi" w:hAnsiTheme="minorHAnsi" w:cstheme="minorHAnsi"/>
          <w:b/>
          <w:color w:val="000000"/>
        </w:rPr>
        <w:t>Zakres prac obejmuje</w:t>
      </w:r>
      <w:r>
        <w:rPr>
          <w:rFonts w:asciiTheme="minorHAnsi" w:hAnsiTheme="minorHAnsi" w:cstheme="minorHAnsi"/>
          <w:color w:val="000000"/>
        </w:rPr>
        <w:t xml:space="preserve"> konserwację techniczną i estetyczną postumentów, figur świętych, rzeźb </w:t>
      </w:r>
      <w:r>
        <w:rPr>
          <w:rFonts w:asciiTheme="minorHAnsi" w:hAnsiTheme="minorHAnsi" w:cstheme="minorHAnsi"/>
          <w:color w:val="000000"/>
        </w:rPr>
        <w:br/>
        <w:t>ze zwieńczenia, dekoracji rzeźbiarskiej ołtarza w szczególności :</w:t>
      </w:r>
    </w:p>
    <w:p w14:paraId="51364FAD" w14:textId="77777777" w:rsidR="00C45166" w:rsidRDefault="00000000">
      <w:pPr>
        <w:pStyle w:val="Akapitzlist"/>
        <w:numPr>
          <w:ilvl w:val="0"/>
          <w:numId w:val="15"/>
        </w:numPr>
        <w:spacing w:after="0" w:line="360" w:lineRule="auto"/>
        <w:jc w:val="both"/>
        <w:rPr>
          <w:rFonts w:cstheme="minorHAnsi"/>
          <w:sz w:val="24"/>
          <w:szCs w:val="24"/>
        </w:rPr>
      </w:pPr>
      <w:r>
        <w:rPr>
          <w:rFonts w:cstheme="minorHAnsi"/>
          <w:sz w:val="24"/>
          <w:szCs w:val="24"/>
        </w:rPr>
        <w:t>oczyszczenia;</w:t>
      </w:r>
    </w:p>
    <w:p w14:paraId="2B9B8441" w14:textId="77777777" w:rsidR="00C45166" w:rsidRDefault="00000000">
      <w:pPr>
        <w:pStyle w:val="Akapitzlist"/>
        <w:numPr>
          <w:ilvl w:val="0"/>
          <w:numId w:val="15"/>
        </w:numPr>
        <w:spacing w:after="0" w:line="360" w:lineRule="auto"/>
        <w:jc w:val="both"/>
        <w:rPr>
          <w:rFonts w:cstheme="minorHAnsi"/>
          <w:sz w:val="24"/>
          <w:szCs w:val="24"/>
        </w:rPr>
      </w:pPr>
      <w:r>
        <w:rPr>
          <w:rFonts w:cstheme="minorHAnsi"/>
          <w:sz w:val="24"/>
          <w:szCs w:val="24"/>
        </w:rPr>
        <w:t xml:space="preserve">usunięcia warstw  przemalowań; </w:t>
      </w:r>
    </w:p>
    <w:p w14:paraId="082D7461" w14:textId="77777777" w:rsidR="00C45166" w:rsidRDefault="00000000">
      <w:pPr>
        <w:pStyle w:val="Akapitzlist"/>
        <w:numPr>
          <w:ilvl w:val="0"/>
          <w:numId w:val="15"/>
        </w:numPr>
        <w:spacing w:after="0" w:line="360" w:lineRule="auto"/>
        <w:jc w:val="both"/>
        <w:rPr>
          <w:rFonts w:cstheme="minorHAnsi"/>
          <w:sz w:val="24"/>
          <w:szCs w:val="24"/>
        </w:rPr>
      </w:pPr>
      <w:r>
        <w:rPr>
          <w:rFonts w:cstheme="minorHAnsi"/>
          <w:sz w:val="24"/>
          <w:szCs w:val="24"/>
        </w:rPr>
        <w:t xml:space="preserve">zabezpieczenia i podklejenia odspojonych elementów dekoracji; </w:t>
      </w:r>
    </w:p>
    <w:p w14:paraId="52D65AA5" w14:textId="77777777" w:rsidR="00C45166" w:rsidRDefault="00000000">
      <w:pPr>
        <w:pStyle w:val="Akapitzlist"/>
        <w:numPr>
          <w:ilvl w:val="0"/>
          <w:numId w:val="15"/>
        </w:numPr>
        <w:spacing w:after="0" w:line="360" w:lineRule="auto"/>
        <w:jc w:val="both"/>
        <w:rPr>
          <w:rFonts w:cstheme="minorHAnsi"/>
          <w:sz w:val="24"/>
          <w:szCs w:val="24"/>
        </w:rPr>
      </w:pPr>
      <w:r>
        <w:rPr>
          <w:rFonts w:cstheme="minorHAnsi"/>
          <w:sz w:val="24"/>
          <w:szCs w:val="24"/>
        </w:rPr>
        <w:t xml:space="preserve">wzmocnienia struktury drewna przez impregnację; </w:t>
      </w:r>
    </w:p>
    <w:p w14:paraId="046048A2" w14:textId="77777777" w:rsidR="00C45166" w:rsidRDefault="00000000">
      <w:pPr>
        <w:pStyle w:val="Akapitzlist"/>
        <w:numPr>
          <w:ilvl w:val="0"/>
          <w:numId w:val="15"/>
        </w:numPr>
        <w:spacing w:after="0" w:line="360" w:lineRule="auto"/>
        <w:jc w:val="both"/>
        <w:rPr>
          <w:rFonts w:cstheme="minorHAnsi"/>
          <w:sz w:val="24"/>
          <w:szCs w:val="24"/>
        </w:rPr>
      </w:pPr>
      <w:r>
        <w:rPr>
          <w:rFonts w:cstheme="minorHAnsi"/>
          <w:sz w:val="24"/>
          <w:szCs w:val="24"/>
        </w:rPr>
        <w:t>uzupełnień stolarskich;</w:t>
      </w:r>
    </w:p>
    <w:p w14:paraId="7CCF1669" w14:textId="77777777" w:rsidR="00C45166" w:rsidRDefault="00000000">
      <w:pPr>
        <w:pStyle w:val="Akapitzlist"/>
        <w:numPr>
          <w:ilvl w:val="0"/>
          <w:numId w:val="15"/>
        </w:numPr>
        <w:spacing w:after="0" w:line="360" w:lineRule="auto"/>
        <w:jc w:val="both"/>
        <w:rPr>
          <w:rFonts w:cstheme="minorHAnsi"/>
          <w:sz w:val="24"/>
          <w:szCs w:val="24"/>
        </w:rPr>
      </w:pPr>
      <w:r>
        <w:rPr>
          <w:rFonts w:cstheme="minorHAnsi"/>
          <w:sz w:val="24"/>
          <w:szCs w:val="24"/>
        </w:rPr>
        <w:t xml:space="preserve">sklejenia spękań i dorzeźbienie brakujących elementów; </w:t>
      </w:r>
    </w:p>
    <w:p w14:paraId="2F9BB6C0" w14:textId="77777777" w:rsidR="00C45166" w:rsidRDefault="00000000">
      <w:pPr>
        <w:pStyle w:val="Akapitzlist"/>
        <w:numPr>
          <w:ilvl w:val="0"/>
          <w:numId w:val="15"/>
        </w:numPr>
        <w:spacing w:after="0" w:line="360" w:lineRule="auto"/>
        <w:jc w:val="both"/>
        <w:rPr>
          <w:rFonts w:cstheme="minorHAnsi"/>
          <w:sz w:val="24"/>
          <w:szCs w:val="24"/>
        </w:rPr>
      </w:pPr>
      <w:r>
        <w:rPr>
          <w:rFonts w:cstheme="minorHAnsi"/>
          <w:sz w:val="24"/>
          <w:szCs w:val="24"/>
        </w:rPr>
        <w:t>uzupełnienia ubytków zaprawy;</w:t>
      </w:r>
    </w:p>
    <w:p w14:paraId="03BEC04A" w14:textId="77777777" w:rsidR="00C45166" w:rsidRDefault="00000000">
      <w:pPr>
        <w:pStyle w:val="Akapitzlist"/>
        <w:numPr>
          <w:ilvl w:val="0"/>
          <w:numId w:val="15"/>
        </w:numPr>
        <w:spacing w:after="0" w:line="360" w:lineRule="auto"/>
        <w:jc w:val="both"/>
        <w:rPr>
          <w:rFonts w:cstheme="minorHAnsi"/>
          <w:sz w:val="24"/>
          <w:szCs w:val="24"/>
        </w:rPr>
      </w:pPr>
      <w:r>
        <w:rPr>
          <w:rFonts w:cstheme="minorHAnsi"/>
          <w:sz w:val="24"/>
          <w:szCs w:val="24"/>
        </w:rPr>
        <w:t xml:space="preserve"> uzupełnienia złoceń  i srebrzeń;</w:t>
      </w:r>
    </w:p>
    <w:p w14:paraId="47E396DF" w14:textId="77777777" w:rsidR="00C45166" w:rsidRDefault="00000000">
      <w:pPr>
        <w:pStyle w:val="Akapitzlist"/>
        <w:numPr>
          <w:ilvl w:val="0"/>
          <w:numId w:val="15"/>
        </w:numPr>
        <w:spacing w:after="0" w:line="360" w:lineRule="auto"/>
        <w:jc w:val="both"/>
        <w:rPr>
          <w:rFonts w:cstheme="minorHAnsi"/>
          <w:sz w:val="24"/>
          <w:szCs w:val="24"/>
        </w:rPr>
      </w:pPr>
      <w:r>
        <w:rPr>
          <w:rFonts w:cstheme="minorHAnsi"/>
          <w:sz w:val="24"/>
          <w:szCs w:val="24"/>
        </w:rPr>
        <w:t>uzupełnienia ubytków warstwy malarskiej</w:t>
      </w:r>
    </w:p>
    <w:p w14:paraId="011FC780" w14:textId="77777777" w:rsidR="00C45166" w:rsidRDefault="00000000">
      <w:pPr>
        <w:spacing w:after="0" w:line="360" w:lineRule="auto"/>
        <w:jc w:val="both"/>
        <w:rPr>
          <w:rFonts w:cstheme="minorHAnsi"/>
          <w:sz w:val="24"/>
          <w:szCs w:val="24"/>
        </w:rPr>
      </w:pPr>
      <w:r>
        <w:rPr>
          <w:rFonts w:cstheme="minorHAnsi"/>
          <w:b/>
          <w:sz w:val="24"/>
          <w:szCs w:val="24"/>
        </w:rPr>
        <w:t>Zakres prac obejmuje</w:t>
      </w:r>
      <w:r>
        <w:rPr>
          <w:rFonts w:cstheme="minorHAnsi"/>
          <w:sz w:val="24"/>
          <w:szCs w:val="24"/>
        </w:rPr>
        <w:t xml:space="preserve"> przeprowadzenie prac konserwatorskich zgodnie z opracowanym programem prac konserwatorskich oraz decyzją pozwoleniem na prowadzenie prac konserwatorskich, restauratorskich przy zabytku. Zamawiający dopuszcza wizję przedmiotu zamówienia, przed terminem składania ofert. Wykonawca we własnym zakresie zapewnia niezbędny sprzęt, narzędzia oraz materiały do wykonania zamówienia. </w:t>
      </w:r>
    </w:p>
    <w:p w14:paraId="3B352ED9" w14:textId="77777777" w:rsidR="00C45166" w:rsidRDefault="00000000">
      <w:pPr>
        <w:pStyle w:val="Default"/>
        <w:spacing w:line="360" w:lineRule="auto"/>
        <w:jc w:val="both"/>
        <w:rPr>
          <w:rFonts w:asciiTheme="minorHAnsi" w:hAnsiTheme="minorHAnsi" w:cstheme="minorHAnsi"/>
          <w:color w:val="auto"/>
        </w:rPr>
      </w:pPr>
      <w:r>
        <w:rPr>
          <w:rFonts w:asciiTheme="minorHAnsi" w:hAnsiTheme="minorHAnsi" w:cstheme="minorHAnsi"/>
          <w:b/>
          <w:color w:val="auto"/>
        </w:rPr>
        <w:t>Miejsce realizacji przedmiotu zamówienia</w:t>
      </w:r>
      <w:r>
        <w:rPr>
          <w:rFonts w:asciiTheme="minorHAnsi" w:hAnsiTheme="minorHAnsi" w:cstheme="minorHAnsi"/>
          <w:color w:val="auto"/>
        </w:rPr>
        <w:t xml:space="preserve">:  Kościół parafialny pw. św. Bartłomieja Apostoła </w:t>
      </w:r>
      <w:r>
        <w:rPr>
          <w:rFonts w:asciiTheme="minorHAnsi" w:hAnsiTheme="minorHAnsi" w:cstheme="minorHAnsi"/>
          <w:color w:val="auto"/>
        </w:rPr>
        <w:br/>
        <w:t xml:space="preserve">i św. Jadwigi, (Bazylika i Międzynarodowe Sanktuarium św. Jadwigi Śląskiej) w Trzebnicy </w:t>
      </w:r>
      <w:r>
        <w:rPr>
          <w:rFonts w:asciiTheme="minorHAnsi" w:hAnsiTheme="minorHAnsi" w:cstheme="minorHAnsi"/>
          <w:color w:val="auto"/>
        </w:rPr>
        <w:br/>
        <w:t xml:space="preserve">przy ul.  Jana Pawła II nr 3, </w:t>
      </w:r>
      <w:r>
        <w:rPr>
          <w:rFonts w:asciiTheme="minorHAnsi" w:hAnsiTheme="minorHAnsi" w:cstheme="minorHAnsi"/>
        </w:rPr>
        <w:t>55-100 Trzebnica.</w:t>
      </w:r>
    </w:p>
    <w:p w14:paraId="02532144" w14:textId="77777777" w:rsidR="00C45166" w:rsidRDefault="00C45166">
      <w:pPr>
        <w:spacing w:after="0" w:line="360" w:lineRule="auto"/>
        <w:jc w:val="both"/>
        <w:rPr>
          <w:rFonts w:cstheme="minorHAnsi"/>
          <w:sz w:val="16"/>
          <w:szCs w:val="16"/>
        </w:rPr>
      </w:pPr>
    </w:p>
    <w:p w14:paraId="4A2FD1E5" w14:textId="77777777" w:rsidR="00C45166" w:rsidRDefault="00000000">
      <w:pPr>
        <w:pStyle w:val="Akapitzlist"/>
        <w:numPr>
          <w:ilvl w:val="0"/>
          <w:numId w:val="1"/>
        </w:numPr>
        <w:spacing w:after="0" w:line="360" w:lineRule="auto"/>
        <w:ind w:left="284" w:hanging="284"/>
        <w:jc w:val="both"/>
        <w:rPr>
          <w:rFonts w:cstheme="minorHAnsi"/>
          <w:b/>
          <w:sz w:val="28"/>
          <w:szCs w:val="28"/>
        </w:rPr>
      </w:pPr>
      <w:r>
        <w:rPr>
          <w:rFonts w:cstheme="minorHAnsi"/>
          <w:b/>
          <w:sz w:val="28"/>
          <w:szCs w:val="28"/>
        </w:rPr>
        <w:lastRenderedPageBreak/>
        <w:t>WARUNKI WYKONANIA PRAC:</w:t>
      </w:r>
    </w:p>
    <w:p w14:paraId="27940DC5" w14:textId="77777777" w:rsidR="00C45166" w:rsidRDefault="00000000">
      <w:pPr>
        <w:spacing w:after="0" w:line="360" w:lineRule="auto"/>
        <w:ind w:left="709" w:hanging="425"/>
        <w:jc w:val="both"/>
        <w:textAlignment w:val="baseline"/>
        <w:rPr>
          <w:rFonts w:eastAsia="Times New Roman" w:cstheme="minorHAnsi"/>
          <w:color w:val="000000"/>
          <w:sz w:val="24"/>
          <w:szCs w:val="24"/>
          <w:lang w:eastAsia="pl-PL"/>
        </w:rPr>
      </w:pPr>
      <w:r>
        <w:rPr>
          <w:rFonts w:eastAsia="Times New Roman" w:cstheme="minorHAnsi"/>
          <w:b/>
          <w:color w:val="000000"/>
          <w:sz w:val="24"/>
          <w:szCs w:val="24"/>
          <w:lang w:eastAsia="pl-PL"/>
        </w:rPr>
        <w:t>5.1.</w:t>
      </w:r>
      <w:r>
        <w:rPr>
          <w:rFonts w:eastAsia="Times New Roman" w:cstheme="minorHAnsi"/>
          <w:color w:val="000000"/>
          <w:sz w:val="24"/>
          <w:szCs w:val="24"/>
          <w:lang w:eastAsia="pl-PL"/>
        </w:rPr>
        <w:t xml:space="preserve"> Prace muszą zostać wykonane wyłącznie z użyciem materiałów wysokiej jakości, przeznaczonych do pracy przy zabytkach i dostosowanych do przedmiotu zamówienia. Oferenci zobowiązani są do przedstawienia na żądanie Zamawiającego listy materiałów (rodzaj materiału, producent oraz oznaczenie pozwalające jednoznacznie zidentyfikować materiał), które planują wykorzystać przy prowadzeniu prac. </w:t>
      </w:r>
    </w:p>
    <w:p w14:paraId="75E1054C" w14:textId="77777777" w:rsidR="00C45166" w:rsidRDefault="00000000">
      <w:pPr>
        <w:tabs>
          <w:tab w:val="left" w:pos="709"/>
        </w:tabs>
        <w:spacing w:after="0" w:line="360" w:lineRule="auto"/>
        <w:ind w:left="709" w:hanging="425"/>
        <w:jc w:val="both"/>
        <w:textAlignment w:val="baseline"/>
        <w:rPr>
          <w:rFonts w:eastAsia="Times New Roman" w:cstheme="minorHAnsi"/>
          <w:color w:val="000000"/>
          <w:sz w:val="24"/>
          <w:szCs w:val="24"/>
          <w:lang w:eastAsia="pl-PL"/>
        </w:rPr>
      </w:pPr>
      <w:r>
        <w:rPr>
          <w:rFonts w:eastAsia="Times New Roman" w:cstheme="minorHAnsi"/>
          <w:b/>
          <w:color w:val="000000"/>
          <w:sz w:val="24"/>
          <w:szCs w:val="24"/>
          <w:lang w:eastAsia="pl-PL"/>
        </w:rPr>
        <w:t>5.2.</w:t>
      </w:r>
      <w:r>
        <w:rPr>
          <w:rFonts w:eastAsia="Times New Roman" w:cstheme="minorHAnsi"/>
          <w:color w:val="000000"/>
          <w:sz w:val="24"/>
          <w:szCs w:val="24"/>
          <w:lang w:eastAsia="pl-PL"/>
        </w:rPr>
        <w:t xml:space="preserve"> Złożenie oferty wiąże się z zobowiązaniem do wykonania prac zgodnie ze wszelkimi odnośnymi przepisami prawa (prawo ochrony zabytków, w tym przepisy wykonawcze dotyczące BHP, zabezpieczenia miejsca wykonywania prac, zastosowania stosownych oznaczeń itp.) </w:t>
      </w:r>
      <w:r>
        <w:rPr>
          <w:rFonts w:eastAsia="Times New Roman" w:cstheme="minorHAnsi"/>
          <w:color w:val="000000"/>
          <w:sz w:val="24"/>
          <w:szCs w:val="24"/>
          <w:lang w:eastAsia="pl-PL"/>
        </w:rPr>
        <w:br/>
        <w:t xml:space="preserve">oraz do fizycznego udziału w odbiorach. </w:t>
      </w:r>
    </w:p>
    <w:p w14:paraId="5495206E" w14:textId="7F385557" w:rsidR="00C45166" w:rsidRDefault="00000000">
      <w:pPr>
        <w:tabs>
          <w:tab w:val="left" w:pos="709"/>
        </w:tabs>
        <w:spacing w:after="0" w:line="360" w:lineRule="auto"/>
        <w:ind w:left="709" w:hanging="425"/>
        <w:jc w:val="both"/>
        <w:textAlignment w:val="baseline"/>
        <w:rPr>
          <w:rFonts w:eastAsia="Times New Roman" w:cstheme="minorHAnsi"/>
          <w:color w:val="000000"/>
          <w:sz w:val="24"/>
          <w:szCs w:val="24"/>
          <w:lang w:eastAsia="pl-PL"/>
        </w:rPr>
      </w:pPr>
      <w:r>
        <w:rPr>
          <w:rFonts w:eastAsia="Times New Roman" w:cstheme="minorHAnsi"/>
          <w:b/>
          <w:color w:val="000000"/>
          <w:sz w:val="24"/>
          <w:szCs w:val="24"/>
          <w:lang w:eastAsia="pl-PL"/>
        </w:rPr>
        <w:t>5.3.</w:t>
      </w:r>
      <w:r>
        <w:rPr>
          <w:rFonts w:eastAsia="Times New Roman" w:cstheme="minorHAnsi"/>
          <w:color w:val="000000"/>
          <w:sz w:val="24"/>
          <w:szCs w:val="24"/>
          <w:lang w:eastAsia="pl-PL"/>
        </w:rPr>
        <w:t xml:space="preserve"> Wykonawca zobowiązany jest do należytego wykonania prac konserwatorskich zgodnie ze sztuką artystów plastyków, konserwatorów – restauratorów dzieł sztuki i dóbr kultury, ogólnymi zasadami technicznej wiedzy, obowiązującymi przepisami prawa i normami przy zachowaniu ostrożności, zachowania norm, zasad i przepisów BHP i PPOŻ.</w:t>
      </w:r>
    </w:p>
    <w:p w14:paraId="780A047C" w14:textId="77777777" w:rsidR="00C45166" w:rsidRDefault="00000000">
      <w:pPr>
        <w:tabs>
          <w:tab w:val="left" w:pos="709"/>
        </w:tabs>
        <w:spacing w:after="0" w:line="360" w:lineRule="auto"/>
        <w:ind w:left="709" w:hanging="425"/>
        <w:jc w:val="both"/>
        <w:textAlignment w:val="baseline"/>
        <w:rPr>
          <w:rFonts w:eastAsia="Times New Roman" w:cstheme="minorHAnsi"/>
          <w:color w:val="000000"/>
          <w:sz w:val="24"/>
          <w:szCs w:val="24"/>
          <w:lang w:eastAsia="pl-PL"/>
        </w:rPr>
      </w:pPr>
      <w:r>
        <w:rPr>
          <w:rFonts w:eastAsia="Times New Roman" w:cstheme="minorHAnsi"/>
          <w:b/>
          <w:color w:val="000000"/>
          <w:sz w:val="24"/>
          <w:szCs w:val="24"/>
          <w:lang w:eastAsia="pl-PL"/>
        </w:rPr>
        <w:t>5.4.</w:t>
      </w:r>
      <w:r>
        <w:rPr>
          <w:rFonts w:eastAsia="Times New Roman" w:cstheme="minorHAnsi"/>
          <w:color w:val="000000"/>
          <w:sz w:val="24"/>
          <w:szCs w:val="24"/>
          <w:lang w:eastAsia="pl-PL"/>
        </w:rPr>
        <w:t xml:space="preserve"> Wykonawca zobowiązuje się do udzielenia gwarancji umownej na wykonane prace na okres nie krótszy niż 5 lat (60 miesięcy) zgodnie z wymogami przepisów prawa i służby ochrony zabytków. </w:t>
      </w:r>
    </w:p>
    <w:p w14:paraId="335AF1CC" w14:textId="77777777" w:rsidR="00C45166" w:rsidRDefault="00C45166">
      <w:pPr>
        <w:spacing w:after="0" w:line="360" w:lineRule="auto"/>
        <w:jc w:val="both"/>
        <w:rPr>
          <w:rFonts w:cstheme="minorHAnsi"/>
          <w:b/>
          <w:sz w:val="16"/>
          <w:szCs w:val="16"/>
        </w:rPr>
      </w:pPr>
    </w:p>
    <w:p w14:paraId="42FAF68D" w14:textId="77777777" w:rsidR="00C45166" w:rsidRDefault="00000000">
      <w:pPr>
        <w:pStyle w:val="Akapitzlist"/>
        <w:numPr>
          <w:ilvl w:val="0"/>
          <w:numId w:val="1"/>
        </w:numPr>
        <w:tabs>
          <w:tab w:val="left" w:pos="6805"/>
        </w:tabs>
        <w:spacing w:after="0" w:line="360" w:lineRule="auto"/>
        <w:ind w:left="284" w:hanging="284"/>
        <w:jc w:val="both"/>
        <w:rPr>
          <w:rFonts w:cstheme="minorHAnsi"/>
          <w:b/>
          <w:sz w:val="24"/>
          <w:szCs w:val="24"/>
        </w:rPr>
      </w:pPr>
      <w:r>
        <w:rPr>
          <w:rFonts w:cstheme="minorHAnsi"/>
          <w:b/>
          <w:sz w:val="28"/>
          <w:szCs w:val="28"/>
        </w:rPr>
        <w:t>WARUNKI UDZIAŁU W POSTĘPOWANIU</w:t>
      </w:r>
      <w:r>
        <w:rPr>
          <w:rFonts w:cstheme="minorHAnsi"/>
          <w:b/>
          <w:sz w:val="24"/>
          <w:szCs w:val="24"/>
        </w:rPr>
        <w:t>:</w:t>
      </w:r>
    </w:p>
    <w:p w14:paraId="30D15817" w14:textId="3512A309" w:rsidR="00C45166" w:rsidRDefault="00000000">
      <w:pPr>
        <w:pStyle w:val="Akapitzlist"/>
        <w:numPr>
          <w:ilvl w:val="1"/>
          <w:numId w:val="12"/>
        </w:numPr>
        <w:spacing w:after="0" w:line="360" w:lineRule="auto"/>
        <w:ind w:left="851" w:hanging="491"/>
        <w:jc w:val="both"/>
        <w:rPr>
          <w:sz w:val="24"/>
          <w:szCs w:val="24"/>
        </w:rPr>
      </w:pPr>
      <w:r>
        <w:rPr>
          <w:sz w:val="24"/>
          <w:szCs w:val="24"/>
        </w:rPr>
        <w:t>Wykonawca zapewni kierowanie i wykonawstwo prac</w:t>
      </w:r>
      <w:r w:rsidR="00BD7F0A">
        <w:rPr>
          <w:sz w:val="24"/>
          <w:szCs w:val="24"/>
        </w:rPr>
        <w:t>y</w:t>
      </w:r>
      <w:r>
        <w:rPr>
          <w:sz w:val="24"/>
          <w:szCs w:val="24"/>
        </w:rPr>
        <w:t xml:space="preserve"> przez osobę spełniającą wymagania, </w:t>
      </w:r>
      <w:r>
        <w:rPr>
          <w:sz w:val="24"/>
          <w:szCs w:val="24"/>
        </w:rPr>
        <w:br/>
        <w:t xml:space="preserve">o których mowa art. 37a Ustawy o ochronie zabytków i opiece nad zabytkami. </w:t>
      </w:r>
    </w:p>
    <w:p w14:paraId="6A2D2E2A" w14:textId="77777777" w:rsidR="00C45166" w:rsidRDefault="00000000">
      <w:pPr>
        <w:pStyle w:val="Akapitzlist"/>
        <w:numPr>
          <w:ilvl w:val="1"/>
          <w:numId w:val="12"/>
        </w:numPr>
        <w:spacing w:after="0" w:line="360" w:lineRule="auto"/>
        <w:ind w:left="851" w:hanging="491"/>
        <w:jc w:val="both"/>
        <w:rPr>
          <w:sz w:val="24"/>
          <w:szCs w:val="24"/>
        </w:rPr>
      </w:pPr>
      <w:r>
        <w:rPr>
          <w:sz w:val="24"/>
          <w:szCs w:val="24"/>
        </w:rPr>
        <w:t xml:space="preserve">Wykonawca wykaże się wykonaniem co najmniej dwóch </w:t>
      </w:r>
      <w:r>
        <w:rPr>
          <w:color w:val="000000" w:themeColor="text1"/>
          <w:sz w:val="24"/>
          <w:szCs w:val="24"/>
        </w:rPr>
        <w:t xml:space="preserve">prac konserwatorskich  na obiektach wpisanych do rejestru zabytków prowadzonego w Wojewódzkim Urzędzie Ochrony </w:t>
      </w:r>
      <w:r>
        <w:rPr>
          <w:rFonts w:cstheme="minorHAnsi"/>
          <w:sz w:val="24"/>
          <w:szCs w:val="24"/>
        </w:rPr>
        <w:t>o wartości powyżej 50.000 zł netto.</w:t>
      </w:r>
    </w:p>
    <w:p w14:paraId="6250E9DB" w14:textId="77777777" w:rsidR="00C45166" w:rsidRDefault="00C45166">
      <w:pPr>
        <w:spacing w:after="0" w:line="360" w:lineRule="auto"/>
        <w:jc w:val="both"/>
        <w:rPr>
          <w:rFonts w:cstheme="minorHAnsi"/>
          <w:b/>
          <w:sz w:val="16"/>
          <w:szCs w:val="16"/>
        </w:rPr>
      </w:pPr>
    </w:p>
    <w:p w14:paraId="55286647" w14:textId="77777777" w:rsidR="00C45166" w:rsidRDefault="00000000">
      <w:pPr>
        <w:pStyle w:val="Akapitzlist"/>
        <w:numPr>
          <w:ilvl w:val="0"/>
          <w:numId w:val="1"/>
        </w:numPr>
        <w:spacing w:after="0" w:line="360" w:lineRule="auto"/>
        <w:ind w:left="284" w:hanging="284"/>
        <w:jc w:val="both"/>
        <w:rPr>
          <w:rFonts w:cstheme="minorHAnsi"/>
          <w:b/>
          <w:sz w:val="24"/>
          <w:szCs w:val="24"/>
        </w:rPr>
      </w:pPr>
      <w:r>
        <w:rPr>
          <w:rFonts w:cstheme="minorHAnsi"/>
          <w:b/>
          <w:sz w:val="28"/>
          <w:szCs w:val="28"/>
        </w:rPr>
        <w:t>TERMIN REALIZACJI ZAMÓWIENIA:</w:t>
      </w:r>
    </w:p>
    <w:p w14:paraId="09E884F8" w14:textId="77777777" w:rsidR="00C45166" w:rsidRDefault="00000000">
      <w:pPr>
        <w:pStyle w:val="Akapitzlist"/>
        <w:numPr>
          <w:ilvl w:val="0"/>
          <w:numId w:val="3"/>
        </w:numPr>
        <w:spacing w:after="0" w:line="360" w:lineRule="auto"/>
        <w:jc w:val="both"/>
        <w:rPr>
          <w:rFonts w:cstheme="minorHAnsi"/>
          <w:sz w:val="24"/>
          <w:szCs w:val="24"/>
        </w:rPr>
      </w:pPr>
      <w:r>
        <w:rPr>
          <w:rFonts w:cstheme="minorHAnsi"/>
          <w:sz w:val="24"/>
          <w:szCs w:val="24"/>
        </w:rPr>
        <w:t xml:space="preserve">Rozpoczęcie prac  konserwatorskich - 22.04.2024 r. </w:t>
      </w:r>
    </w:p>
    <w:p w14:paraId="3841C309" w14:textId="77777777" w:rsidR="00C45166" w:rsidRDefault="00000000">
      <w:pPr>
        <w:pStyle w:val="Akapitzlist"/>
        <w:numPr>
          <w:ilvl w:val="0"/>
          <w:numId w:val="3"/>
        </w:numPr>
        <w:spacing w:after="0" w:line="360" w:lineRule="auto"/>
        <w:jc w:val="both"/>
        <w:rPr>
          <w:rFonts w:cstheme="minorHAnsi"/>
          <w:sz w:val="24"/>
          <w:szCs w:val="24"/>
        </w:rPr>
      </w:pPr>
      <w:r>
        <w:rPr>
          <w:rFonts w:cstheme="minorHAnsi"/>
          <w:sz w:val="24"/>
          <w:szCs w:val="24"/>
        </w:rPr>
        <w:t>Zakończenie wykonania prac konserwatorskich – 31.10.2024 r.</w:t>
      </w:r>
    </w:p>
    <w:p w14:paraId="4DE3F8CD" w14:textId="77777777" w:rsidR="00C45166" w:rsidRDefault="00000000">
      <w:pPr>
        <w:pStyle w:val="Akapitzlist"/>
        <w:numPr>
          <w:ilvl w:val="0"/>
          <w:numId w:val="3"/>
        </w:numPr>
        <w:spacing w:after="0" w:line="360" w:lineRule="auto"/>
        <w:jc w:val="both"/>
        <w:rPr>
          <w:rFonts w:cstheme="minorHAnsi"/>
          <w:sz w:val="24"/>
          <w:szCs w:val="24"/>
        </w:rPr>
      </w:pPr>
      <w:r>
        <w:rPr>
          <w:rFonts w:cstheme="minorHAnsi"/>
          <w:sz w:val="24"/>
          <w:szCs w:val="24"/>
        </w:rPr>
        <w:t>Zakończenie zadania w tym merytoryczne i finansowe – 29.11.2024 r.</w:t>
      </w:r>
    </w:p>
    <w:p w14:paraId="3DCCA3B8" w14:textId="77777777" w:rsidR="00C45166" w:rsidRDefault="00C45166">
      <w:pPr>
        <w:pStyle w:val="Akapitzlist"/>
        <w:spacing w:after="0" w:line="360" w:lineRule="auto"/>
        <w:jc w:val="both"/>
        <w:rPr>
          <w:rFonts w:cstheme="minorHAnsi"/>
          <w:sz w:val="16"/>
          <w:szCs w:val="16"/>
        </w:rPr>
      </w:pPr>
    </w:p>
    <w:p w14:paraId="6EB19C1D" w14:textId="77777777" w:rsidR="00C45166" w:rsidRDefault="00000000">
      <w:pPr>
        <w:pStyle w:val="Akapitzlist"/>
        <w:numPr>
          <w:ilvl w:val="0"/>
          <w:numId w:val="1"/>
        </w:numPr>
        <w:tabs>
          <w:tab w:val="left" w:pos="284"/>
        </w:tabs>
        <w:spacing w:after="0" w:line="360" w:lineRule="auto"/>
        <w:ind w:left="284" w:hanging="284"/>
        <w:jc w:val="both"/>
        <w:rPr>
          <w:rFonts w:cstheme="minorHAnsi"/>
          <w:b/>
          <w:sz w:val="28"/>
          <w:szCs w:val="28"/>
        </w:rPr>
      </w:pPr>
      <w:r>
        <w:rPr>
          <w:rFonts w:cstheme="minorHAnsi"/>
          <w:b/>
          <w:sz w:val="28"/>
          <w:szCs w:val="28"/>
        </w:rPr>
        <w:t>OPIS SPOSOBU PRZYGOTOWANIA OFERTY:</w:t>
      </w:r>
    </w:p>
    <w:p w14:paraId="2EBEEF4F" w14:textId="77777777" w:rsidR="00C45166" w:rsidRDefault="00000000">
      <w:pPr>
        <w:spacing w:after="0" w:line="360" w:lineRule="auto"/>
        <w:ind w:left="284"/>
        <w:jc w:val="both"/>
        <w:rPr>
          <w:rFonts w:cstheme="minorHAnsi"/>
          <w:sz w:val="24"/>
          <w:szCs w:val="24"/>
        </w:rPr>
      </w:pPr>
      <w:r>
        <w:rPr>
          <w:rFonts w:cstheme="minorHAnsi"/>
          <w:sz w:val="24"/>
          <w:szCs w:val="24"/>
        </w:rPr>
        <w:t xml:space="preserve">Kompletna oferta powinna zawierać prawidłowo wypełnione wszystkie następujące podane poniżej załączniki: </w:t>
      </w:r>
    </w:p>
    <w:p w14:paraId="6DEF7D64" w14:textId="77777777" w:rsidR="00C45166" w:rsidRDefault="00000000">
      <w:pPr>
        <w:pStyle w:val="Akapitzlist"/>
        <w:numPr>
          <w:ilvl w:val="2"/>
          <w:numId w:val="13"/>
        </w:numPr>
        <w:spacing w:after="0" w:line="360" w:lineRule="auto"/>
        <w:ind w:left="709" w:hanging="283"/>
        <w:jc w:val="both"/>
        <w:rPr>
          <w:rFonts w:cstheme="minorHAnsi"/>
          <w:sz w:val="24"/>
          <w:szCs w:val="24"/>
        </w:rPr>
      </w:pPr>
      <w:r>
        <w:rPr>
          <w:rFonts w:cstheme="minorHAnsi"/>
          <w:sz w:val="24"/>
          <w:szCs w:val="24"/>
        </w:rPr>
        <w:lastRenderedPageBreak/>
        <w:t xml:space="preserve">Formularz ofertowy - załącznik nr 1 </w:t>
      </w:r>
    </w:p>
    <w:p w14:paraId="17AA616A" w14:textId="77777777" w:rsidR="00C45166" w:rsidRDefault="00000000">
      <w:pPr>
        <w:pStyle w:val="Akapitzlist"/>
        <w:numPr>
          <w:ilvl w:val="2"/>
          <w:numId w:val="13"/>
        </w:numPr>
        <w:spacing w:after="0" w:line="360" w:lineRule="auto"/>
        <w:ind w:left="709" w:hanging="283"/>
        <w:jc w:val="both"/>
        <w:rPr>
          <w:rFonts w:cstheme="minorHAnsi"/>
          <w:sz w:val="24"/>
          <w:szCs w:val="24"/>
        </w:rPr>
      </w:pPr>
      <w:r>
        <w:rPr>
          <w:rFonts w:cstheme="minorHAnsi"/>
          <w:sz w:val="24"/>
          <w:szCs w:val="24"/>
        </w:rPr>
        <w:t>Kosztorys ofertowy prac konserwatorskich wg. wzoru – załącznik nr 2</w:t>
      </w:r>
    </w:p>
    <w:p w14:paraId="7E67CB30" w14:textId="77777777" w:rsidR="00C45166" w:rsidRDefault="00000000">
      <w:pPr>
        <w:pStyle w:val="Akapitzlist"/>
        <w:numPr>
          <w:ilvl w:val="2"/>
          <w:numId w:val="13"/>
        </w:numPr>
        <w:spacing w:after="0" w:line="360" w:lineRule="auto"/>
        <w:ind w:left="709" w:hanging="283"/>
        <w:jc w:val="both"/>
        <w:rPr>
          <w:rFonts w:cstheme="minorHAnsi"/>
          <w:sz w:val="24"/>
          <w:szCs w:val="24"/>
        </w:rPr>
      </w:pPr>
      <w:r>
        <w:rPr>
          <w:rFonts w:cstheme="minorHAnsi"/>
          <w:sz w:val="24"/>
          <w:szCs w:val="24"/>
        </w:rPr>
        <w:t xml:space="preserve">Wykaz zrealizowanych prac wraz z potwierdzeniem należytego ich wykonania – załącznik nr 3 </w:t>
      </w:r>
    </w:p>
    <w:p w14:paraId="6EEAECAB" w14:textId="77777777" w:rsidR="00C45166" w:rsidRDefault="00000000">
      <w:pPr>
        <w:pStyle w:val="Akapitzlist"/>
        <w:numPr>
          <w:ilvl w:val="2"/>
          <w:numId w:val="13"/>
        </w:numPr>
        <w:spacing w:after="0" w:line="360" w:lineRule="auto"/>
        <w:ind w:left="709" w:hanging="283"/>
        <w:jc w:val="both"/>
        <w:rPr>
          <w:rFonts w:cstheme="minorHAnsi"/>
          <w:sz w:val="24"/>
          <w:szCs w:val="24"/>
        </w:rPr>
      </w:pPr>
      <w:r>
        <w:rPr>
          <w:rFonts w:cstheme="minorHAnsi"/>
          <w:sz w:val="24"/>
          <w:szCs w:val="24"/>
        </w:rPr>
        <w:t>Wykaz kadry   załącznik nr 4</w:t>
      </w:r>
    </w:p>
    <w:p w14:paraId="45863C41" w14:textId="77777777" w:rsidR="00C45166" w:rsidRDefault="00000000">
      <w:pPr>
        <w:spacing w:after="0" w:line="360" w:lineRule="auto"/>
        <w:ind w:firstLine="284"/>
        <w:jc w:val="both"/>
        <w:rPr>
          <w:rFonts w:cstheme="minorHAnsi"/>
          <w:sz w:val="24"/>
          <w:szCs w:val="24"/>
        </w:rPr>
      </w:pPr>
      <w:r>
        <w:rPr>
          <w:rFonts w:cstheme="minorHAnsi"/>
          <w:sz w:val="24"/>
          <w:szCs w:val="24"/>
        </w:rPr>
        <w:t xml:space="preserve">Wszystkie dokumenty tworzące ofertę muszą być: </w:t>
      </w:r>
    </w:p>
    <w:p w14:paraId="49C26540" w14:textId="77777777" w:rsidR="00C45166" w:rsidRDefault="00000000">
      <w:pPr>
        <w:pStyle w:val="Akapitzlist"/>
        <w:numPr>
          <w:ilvl w:val="0"/>
          <w:numId w:val="2"/>
        </w:numPr>
        <w:spacing w:after="0" w:line="360" w:lineRule="auto"/>
        <w:ind w:left="851" w:hanging="284"/>
        <w:jc w:val="both"/>
        <w:rPr>
          <w:rFonts w:cstheme="minorHAnsi"/>
          <w:sz w:val="24"/>
          <w:szCs w:val="24"/>
        </w:rPr>
      </w:pPr>
      <w:r>
        <w:rPr>
          <w:rFonts w:cstheme="minorHAnsi"/>
          <w:sz w:val="24"/>
          <w:szCs w:val="24"/>
        </w:rPr>
        <w:t xml:space="preserve">sporządzone w języku polskim, </w:t>
      </w:r>
    </w:p>
    <w:p w14:paraId="41B327B5" w14:textId="77777777" w:rsidR="00C45166" w:rsidRDefault="00000000">
      <w:pPr>
        <w:pStyle w:val="Akapitzlist"/>
        <w:numPr>
          <w:ilvl w:val="0"/>
          <w:numId w:val="2"/>
        </w:numPr>
        <w:spacing w:after="0" w:line="360" w:lineRule="auto"/>
        <w:ind w:left="851" w:hanging="284"/>
        <w:jc w:val="both"/>
        <w:rPr>
          <w:rFonts w:cstheme="minorHAnsi"/>
          <w:sz w:val="24"/>
          <w:szCs w:val="24"/>
        </w:rPr>
      </w:pPr>
      <w:r>
        <w:rPr>
          <w:rFonts w:cstheme="minorHAnsi"/>
          <w:sz w:val="24"/>
          <w:szCs w:val="24"/>
        </w:rPr>
        <w:t xml:space="preserve">napisane na komputerze lub inną trwałą i czytelną techniką, </w:t>
      </w:r>
    </w:p>
    <w:p w14:paraId="11073455" w14:textId="77777777" w:rsidR="00C45166" w:rsidRDefault="00000000">
      <w:pPr>
        <w:pStyle w:val="Akapitzlist"/>
        <w:numPr>
          <w:ilvl w:val="0"/>
          <w:numId w:val="2"/>
        </w:numPr>
        <w:spacing w:after="0" w:line="360" w:lineRule="auto"/>
        <w:ind w:left="851" w:hanging="284"/>
        <w:jc w:val="both"/>
        <w:rPr>
          <w:rFonts w:cstheme="minorHAnsi"/>
          <w:sz w:val="24"/>
          <w:szCs w:val="24"/>
        </w:rPr>
      </w:pPr>
      <w:r>
        <w:rPr>
          <w:rFonts w:cstheme="minorHAnsi"/>
          <w:sz w:val="24"/>
          <w:szCs w:val="24"/>
        </w:rPr>
        <w:t xml:space="preserve">scalone w sposób trwały, z kolejno ponumerowanymi stronami, </w:t>
      </w:r>
    </w:p>
    <w:p w14:paraId="5C6F51BB" w14:textId="77777777" w:rsidR="00C45166" w:rsidRDefault="00000000">
      <w:pPr>
        <w:pStyle w:val="Akapitzlist"/>
        <w:numPr>
          <w:ilvl w:val="0"/>
          <w:numId w:val="2"/>
        </w:numPr>
        <w:spacing w:after="0" w:line="360" w:lineRule="auto"/>
        <w:ind w:left="851" w:hanging="284"/>
        <w:jc w:val="both"/>
        <w:rPr>
          <w:rFonts w:cstheme="minorHAnsi"/>
          <w:sz w:val="24"/>
          <w:szCs w:val="24"/>
        </w:rPr>
      </w:pPr>
      <w:r>
        <w:rPr>
          <w:rFonts w:cstheme="minorHAnsi"/>
          <w:sz w:val="24"/>
          <w:szCs w:val="24"/>
        </w:rPr>
        <w:t xml:space="preserve">podpisane, </w:t>
      </w:r>
    </w:p>
    <w:p w14:paraId="359F5D42" w14:textId="77777777" w:rsidR="00C45166" w:rsidRDefault="00000000">
      <w:pPr>
        <w:pStyle w:val="Akapitzlist"/>
        <w:numPr>
          <w:ilvl w:val="0"/>
          <w:numId w:val="2"/>
        </w:numPr>
        <w:spacing w:after="0" w:line="360" w:lineRule="auto"/>
        <w:ind w:left="851" w:hanging="284"/>
        <w:jc w:val="both"/>
        <w:rPr>
          <w:rFonts w:cstheme="minorHAnsi"/>
          <w:sz w:val="24"/>
          <w:szCs w:val="24"/>
        </w:rPr>
      </w:pPr>
      <w:r>
        <w:rPr>
          <w:rFonts w:cstheme="minorHAnsi"/>
          <w:sz w:val="24"/>
          <w:szCs w:val="24"/>
        </w:rPr>
        <w:t>złożone w formie oryginału;</w:t>
      </w:r>
    </w:p>
    <w:p w14:paraId="3DC97D26" w14:textId="77777777" w:rsidR="00C45166" w:rsidRDefault="00000000">
      <w:pPr>
        <w:pStyle w:val="Akapitzlist"/>
        <w:numPr>
          <w:ilvl w:val="0"/>
          <w:numId w:val="2"/>
        </w:numPr>
        <w:spacing w:after="0" w:line="360" w:lineRule="auto"/>
        <w:ind w:left="851" w:hanging="284"/>
        <w:jc w:val="both"/>
        <w:rPr>
          <w:rFonts w:cstheme="minorHAnsi"/>
          <w:sz w:val="24"/>
          <w:szCs w:val="24"/>
        </w:rPr>
      </w:pPr>
      <w:r>
        <w:rPr>
          <w:rFonts w:cstheme="minorHAnsi"/>
          <w:sz w:val="24"/>
          <w:szCs w:val="24"/>
        </w:rPr>
        <w:t xml:space="preserve">pełnomocnictwo może być złożone w formie kopii poświadczonej „za zgodność z oryginałem”. </w:t>
      </w:r>
    </w:p>
    <w:p w14:paraId="75D30247" w14:textId="77777777" w:rsidR="00C45166" w:rsidRDefault="00000000">
      <w:pPr>
        <w:pStyle w:val="Akapitzlist"/>
        <w:numPr>
          <w:ilvl w:val="0"/>
          <w:numId w:val="2"/>
        </w:numPr>
        <w:spacing w:after="0" w:line="360" w:lineRule="auto"/>
        <w:ind w:left="851" w:hanging="284"/>
        <w:jc w:val="both"/>
        <w:rPr>
          <w:rFonts w:cstheme="minorHAnsi"/>
          <w:sz w:val="24"/>
          <w:szCs w:val="24"/>
        </w:rPr>
      </w:pPr>
      <w:r>
        <w:rPr>
          <w:rFonts w:cstheme="minorHAnsi"/>
          <w:sz w:val="24"/>
          <w:szCs w:val="24"/>
        </w:rPr>
        <w:t xml:space="preserve">wykonawca ma prawo złożyć tylko jedną ofertę. </w:t>
      </w:r>
    </w:p>
    <w:p w14:paraId="3B0B5814" w14:textId="77777777" w:rsidR="00C45166" w:rsidRDefault="00000000">
      <w:pPr>
        <w:pStyle w:val="Akapitzlist"/>
        <w:numPr>
          <w:ilvl w:val="0"/>
          <w:numId w:val="2"/>
        </w:numPr>
        <w:spacing w:after="0" w:line="360" w:lineRule="auto"/>
        <w:ind w:left="851" w:hanging="284"/>
        <w:jc w:val="both"/>
        <w:rPr>
          <w:rFonts w:cstheme="minorHAnsi"/>
          <w:b/>
          <w:sz w:val="24"/>
          <w:szCs w:val="24"/>
        </w:rPr>
      </w:pPr>
      <w:r>
        <w:rPr>
          <w:rFonts w:cstheme="minorHAnsi"/>
          <w:sz w:val="24"/>
          <w:szCs w:val="24"/>
        </w:rPr>
        <w:t>cena podana w ofercie musi być wyrażona w złotych polskich złotych (PLN) i zawierać wszelkie koszty związane z realizacją przedmiotu zamówienia oraz uwzględnić wszelkie podatki, opłaty, cła itp.;</w:t>
      </w:r>
    </w:p>
    <w:p w14:paraId="3D3EBB87" w14:textId="77777777" w:rsidR="00C45166" w:rsidRDefault="00000000">
      <w:pPr>
        <w:pStyle w:val="Akapitzlist"/>
        <w:numPr>
          <w:ilvl w:val="0"/>
          <w:numId w:val="2"/>
        </w:numPr>
        <w:snapToGrid w:val="0"/>
        <w:spacing w:after="0" w:line="360" w:lineRule="auto"/>
        <w:ind w:left="851" w:hanging="284"/>
        <w:jc w:val="both"/>
        <w:rPr>
          <w:rFonts w:cstheme="minorHAnsi"/>
          <w:sz w:val="24"/>
          <w:szCs w:val="24"/>
        </w:rPr>
      </w:pPr>
      <w:r>
        <w:rPr>
          <w:rFonts w:cstheme="minorHAnsi"/>
          <w:sz w:val="24"/>
          <w:szCs w:val="24"/>
        </w:rPr>
        <w:t>cena podana w ofercie obejmuje wszystkie koszty i składniki związane z wykonaniem zamówienia oraz warunki stanowiące przez Zamawiającego w treści zapytania ofertowego,</w:t>
      </w:r>
      <w:r>
        <w:rPr>
          <w:rFonts w:cstheme="minorHAnsi"/>
          <w:sz w:val="24"/>
          <w:szCs w:val="24"/>
        </w:rPr>
        <w:br/>
        <w:t xml:space="preserve"> w tym podatek VAT.</w:t>
      </w:r>
    </w:p>
    <w:p w14:paraId="2AACEFBA" w14:textId="77777777" w:rsidR="00C45166" w:rsidRDefault="00C45166">
      <w:pPr>
        <w:pStyle w:val="Akapitzlist"/>
        <w:spacing w:after="0" w:line="360" w:lineRule="auto"/>
        <w:jc w:val="both"/>
        <w:rPr>
          <w:rFonts w:cstheme="minorHAnsi"/>
          <w:b/>
          <w:sz w:val="16"/>
          <w:szCs w:val="16"/>
        </w:rPr>
      </w:pPr>
    </w:p>
    <w:p w14:paraId="47758990" w14:textId="77777777" w:rsidR="00C45166" w:rsidRDefault="00000000">
      <w:pPr>
        <w:pStyle w:val="Akapitzlist"/>
        <w:numPr>
          <w:ilvl w:val="0"/>
          <w:numId w:val="1"/>
        </w:numPr>
        <w:spacing w:after="0" w:line="360" w:lineRule="auto"/>
        <w:ind w:left="284" w:hanging="284"/>
        <w:jc w:val="both"/>
        <w:rPr>
          <w:rFonts w:cstheme="minorHAnsi"/>
          <w:b/>
          <w:sz w:val="28"/>
          <w:szCs w:val="28"/>
        </w:rPr>
      </w:pPr>
      <w:r>
        <w:rPr>
          <w:rFonts w:cstheme="minorHAnsi"/>
          <w:b/>
          <w:sz w:val="28"/>
          <w:szCs w:val="28"/>
        </w:rPr>
        <w:t>PŁATNOŚCI:</w:t>
      </w:r>
    </w:p>
    <w:p w14:paraId="032B2EBC" w14:textId="77777777" w:rsidR="00C45166" w:rsidRDefault="00000000">
      <w:pPr>
        <w:pStyle w:val="Akapitzlist"/>
        <w:numPr>
          <w:ilvl w:val="0"/>
          <w:numId w:val="4"/>
        </w:numPr>
        <w:spacing w:after="0" w:line="360" w:lineRule="auto"/>
        <w:jc w:val="both"/>
        <w:rPr>
          <w:rFonts w:cstheme="minorHAnsi"/>
          <w:sz w:val="24"/>
          <w:szCs w:val="24"/>
        </w:rPr>
      </w:pPr>
      <w:r>
        <w:rPr>
          <w:rFonts w:cstheme="minorHAnsi"/>
          <w:sz w:val="24"/>
          <w:szCs w:val="24"/>
        </w:rPr>
        <w:t xml:space="preserve">Zamawiający przewiduje płatność po zakończeniu prac i protokolarnym odbiorze </w:t>
      </w:r>
      <w:r>
        <w:rPr>
          <w:rFonts w:cstheme="minorHAnsi"/>
          <w:sz w:val="24"/>
          <w:szCs w:val="24"/>
        </w:rPr>
        <w:br/>
        <w:t xml:space="preserve">przez Dolnośląskiego Wojewódzkiego Konserwatora Zabytków oraz przez Zamawiającego, zgodnie z zasadami Rządowego Programu Odbudowy Zabytków. </w:t>
      </w:r>
    </w:p>
    <w:p w14:paraId="2AAC9879" w14:textId="77777777" w:rsidR="00C45166" w:rsidRDefault="00000000">
      <w:pPr>
        <w:pStyle w:val="Akapitzlist"/>
        <w:numPr>
          <w:ilvl w:val="0"/>
          <w:numId w:val="4"/>
        </w:numPr>
        <w:spacing w:after="0" w:line="360" w:lineRule="auto"/>
        <w:jc w:val="both"/>
        <w:rPr>
          <w:rFonts w:cstheme="minorHAnsi"/>
          <w:sz w:val="24"/>
          <w:szCs w:val="24"/>
        </w:rPr>
      </w:pPr>
      <w:r>
        <w:rPr>
          <w:rFonts w:cstheme="minorHAnsi"/>
          <w:sz w:val="24"/>
          <w:szCs w:val="24"/>
        </w:rPr>
        <w:t xml:space="preserve">Zapłata wynagrodzenia nastąpi przelewem na rachunek bankowy Wykonawcy wskazany </w:t>
      </w:r>
      <w:r>
        <w:rPr>
          <w:rFonts w:cstheme="minorHAnsi"/>
          <w:sz w:val="24"/>
          <w:szCs w:val="24"/>
        </w:rPr>
        <w:br/>
        <w:t>w umowie do 30 dni od dnia otrzymania prawidłowo wystawionej faktury przez Zamawiającego</w:t>
      </w:r>
    </w:p>
    <w:p w14:paraId="3A6219F3" w14:textId="77777777" w:rsidR="00C45166" w:rsidRDefault="00C45166">
      <w:pPr>
        <w:spacing w:after="0" w:line="360" w:lineRule="auto"/>
        <w:jc w:val="both"/>
        <w:rPr>
          <w:rFonts w:cstheme="minorHAnsi"/>
          <w:sz w:val="16"/>
          <w:szCs w:val="16"/>
        </w:rPr>
      </w:pPr>
    </w:p>
    <w:p w14:paraId="608A4E66" w14:textId="77777777" w:rsidR="00C45166" w:rsidRDefault="00000000">
      <w:pPr>
        <w:pStyle w:val="Akapitzlist"/>
        <w:numPr>
          <w:ilvl w:val="0"/>
          <w:numId w:val="1"/>
        </w:numPr>
        <w:spacing w:after="0" w:line="360" w:lineRule="auto"/>
        <w:ind w:left="426" w:hanging="426"/>
        <w:jc w:val="both"/>
        <w:rPr>
          <w:rFonts w:cstheme="minorHAnsi"/>
          <w:color w:val="000000"/>
          <w:sz w:val="28"/>
          <w:szCs w:val="28"/>
        </w:rPr>
      </w:pPr>
      <w:r>
        <w:rPr>
          <w:rFonts w:cstheme="minorHAnsi"/>
          <w:b/>
          <w:bCs/>
          <w:color w:val="000000"/>
          <w:sz w:val="28"/>
          <w:szCs w:val="28"/>
        </w:rPr>
        <w:t>SPOSÓB I TERMIN ZŁOŻENIA OFERTY:</w:t>
      </w:r>
    </w:p>
    <w:p w14:paraId="34EE9811" w14:textId="77777777" w:rsidR="00C45166" w:rsidRDefault="00000000">
      <w:pPr>
        <w:pStyle w:val="western"/>
        <w:numPr>
          <w:ilvl w:val="0"/>
          <w:numId w:val="5"/>
        </w:numPr>
        <w:spacing w:beforeAutospacing="0" w:after="0" w:afterAutospacing="0" w:line="360" w:lineRule="auto"/>
        <w:jc w:val="both"/>
        <w:textAlignment w:val="baseline"/>
        <w:rPr>
          <w:rFonts w:asciiTheme="minorHAnsi" w:hAnsiTheme="minorHAnsi" w:cstheme="minorHAnsi"/>
          <w:color w:val="000000"/>
        </w:rPr>
      </w:pPr>
      <w:r>
        <w:rPr>
          <w:rFonts w:asciiTheme="minorHAnsi" w:hAnsiTheme="minorHAnsi" w:cstheme="minorHAnsi"/>
          <w:color w:val="000000"/>
        </w:rPr>
        <w:t xml:space="preserve">Oferty można składać wyłącznie osobiście w siedzibie Parafii (po uprzednim telefonicznym uzgodnieniu) lub listownie, w nieprzekraczalnym terminie do dnia </w:t>
      </w:r>
      <w:r>
        <w:rPr>
          <w:rFonts w:asciiTheme="minorHAnsi" w:hAnsiTheme="minorHAnsi" w:cstheme="minorHAnsi"/>
          <w:b/>
          <w:bCs/>
          <w:color w:val="000000"/>
        </w:rPr>
        <w:t xml:space="preserve">22 marca 2024 r. </w:t>
      </w:r>
      <w:r>
        <w:rPr>
          <w:rFonts w:asciiTheme="minorHAnsi" w:hAnsiTheme="minorHAnsi" w:cstheme="minorHAnsi"/>
          <w:b/>
          <w:bCs/>
          <w:color w:val="000000"/>
        </w:rPr>
        <w:br/>
        <w:t xml:space="preserve">do godz. 12.00, </w:t>
      </w:r>
      <w:r>
        <w:rPr>
          <w:rFonts w:asciiTheme="minorHAnsi" w:hAnsiTheme="minorHAnsi" w:cstheme="minorHAnsi"/>
          <w:color w:val="000000"/>
        </w:rPr>
        <w:t>na adres Zamawiającego wskazany w punkcie 1 .</w:t>
      </w:r>
    </w:p>
    <w:p w14:paraId="404C8510" w14:textId="77777777" w:rsidR="00C45166" w:rsidRDefault="00000000">
      <w:pPr>
        <w:pStyle w:val="western"/>
        <w:numPr>
          <w:ilvl w:val="0"/>
          <w:numId w:val="5"/>
        </w:numPr>
        <w:spacing w:beforeAutospacing="0" w:after="0" w:afterAutospacing="0" w:line="360" w:lineRule="auto"/>
        <w:jc w:val="both"/>
        <w:textAlignment w:val="baseline"/>
        <w:rPr>
          <w:rFonts w:asciiTheme="minorHAnsi" w:hAnsiTheme="minorHAnsi" w:cstheme="minorHAnsi"/>
          <w:color w:val="000000"/>
        </w:rPr>
      </w:pPr>
      <w:r>
        <w:rPr>
          <w:rFonts w:asciiTheme="minorHAnsi" w:hAnsiTheme="minorHAnsi" w:cstheme="minorHAnsi"/>
          <w:color w:val="000000"/>
        </w:rPr>
        <w:lastRenderedPageBreak/>
        <w:t xml:space="preserve">Oferty należy składać na formularzu stanowiącym </w:t>
      </w:r>
      <w:r>
        <w:rPr>
          <w:rFonts w:asciiTheme="minorHAnsi" w:hAnsiTheme="minorHAnsi" w:cstheme="minorHAnsi"/>
          <w:b/>
          <w:bCs/>
          <w:color w:val="000000"/>
        </w:rPr>
        <w:t xml:space="preserve">załącznik nr 1 </w:t>
      </w:r>
      <w:r>
        <w:rPr>
          <w:rFonts w:asciiTheme="minorHAnsi" w:hAnsiTheme="minorHAnsi" w:cstheme="minorHAnsi"/>
          <w:color w:val="000000"/>
        </w:rPr>
        <w:t>do niniejszego zapytania wraz z załącznikami.</w:t>
      </w:r>
    </w:p>
    <w:p w14:paraId="52999C31" w14:textId="77777777" w:rsidR="00C45166" w:rsidRDefault="00000000">
      <w:pPr>
        <w:pStyle w:val="western"/>
        <w:numPr>
          <w:ilvl w:val="0"/>
          <w:numId w:val="5"/>
        </w:numPr>
        <w:spacing w:beforeAutospacing="0" w:after="0" w:afterAutospacing="0" w:line="360" w:lineRule="auto"/>
        <w:jc w:val="both"/>
        <w:textAlignment w:val="baseline"/>
        <w:rPr>
          <w:rFonts w:asciiTheme="minorHAnsi" w:hAnsiTheme="minorHAnsi" w:cstheme="minorHAnsi"/>
          <w:color w:val="000000"/>
        </w:rPr>
      </w:pPr>
      <w:r>
        <w:rPr>
          <w:rFonts w:asciiTheme="minorHAnsi" w:hAnsiTheme="minorHAnsi" w:cstheme="minorHAnsi"/>
          <w:color w:val="000000"/>
        </w:rPr>
        <w:t>Osoba podpisująca ofertę musi być upoważniona do reprezentowania Oferenta. W przypadku, jeśli prawo reprezentacji nie wynika z publicznych rejestrów jak CEiDG albo KRS, oferta do której nie dołączono pełnomocnictwa będzie uznana nie nieważną.</w:t>
      </w:r>
    </w:p>
    <w:p w14:paraId="6A09D46C" w14:textId="77777777" w:rsidR="00C45166" w:rsidRDefault="00000000">
      <w:pPr>
        <w:pStyle w:val="western"/>
        <w:numPr>
          <w:ilvl w:val="0"/>
          <w:numId w:val="5"/>
        </w:numPr>
        <w:spacing w:beforeAutospacing="0" w:after="0" w:afterAutospacing="0" w:line="360" w:lineRule="auto"/>
        <w:jc w:val="both"/>
        <w:textAlignment w:val="baseline"/>
        <w:rPr>
          <w:rFonts w:asciiTheme="minorHAnsi" w:hAnsiTheme="minorHAnsi" w:cstheme="minorHAnsi"/>
          <w:color w:val="000000"/>
        </w:rPr>
      </w:pPr>
      <w:r>
        <w:rPr>
          <w:rFonts w:asciiTheme="minorHAnsi" w:hAnsiTheme="minorHAnsi" w:cstheme="minorHAnsi"/>
          <w:color w:val="000000"/>
        </w:rPr>
        <w:t>Oferty niekompletne i nieuzupełnione (tj. niezawierające wszystkich obowiązkowych elementów) lub złożone po wyznaczonym terminie nie będą brały udziału w postępowaniu.</w:t>
      </w:r>
    </w:p>
    <w:p w14:paraId="16271E29" w14:textId="77777777" w:rsidR="00C45166" w:rsidRDefault="00000000">
      <w:pPr>
        <w:pStyle w:val="western"/>
        <w:numPr>
          <w:ilvl w:val="0"/>
          <w:numId w:val="5"/>
        </w:numPr>
        <w:spacing w:beforeAutospacing="0" w:after="0" w:afterAutospacing="0" w:line="360" w:lineRule="auto"/>
        <w:jc w:val="both"/>
        <w:textAlignment w:val="baseline"/>
        <w:rPr>
          <w:rFonts w:asciiTheme="minorHAnsi" w:hAnsiTheme="minorHAnsi" w:cstheme="minorHAnsi"/>
          <w:color w:val="000000"/>
        </w:rPr>
      </w:pPr>
      <w:r>
        <w:rPr>
          <w:rFonts w:asciiTheme="minorHAnsi" w:hAnsiTheme="minorHAnsi" w:cstheme="minorHAnsi"/>
          <w:color w:val="000000"/>
        </w:rPr>
        <w:t xml:space="preserve">Formularz ofertowy nie podlega modyfikacjom i uzupełnieniom. </w:t>
      </w:r>
    </w:p>
    <w:p w14:paraId="75BCC616" w14:textId="77777777" w:rsidR="00C45166" w:rsidRDefault="00000000">
      <w:pPr>
        <w:pStyle w:val="western"/>
        <w:numPr>
          <w:ilvl w:val="0"/>
          <w:numId w:val="5"/>
        </w:numPr>
        <w:spacing w:beforeAutospacing="0" w:after="0" w:afterAutospacing="0" w:line="360" w:lineRule="auto"/>
        <w:jc w:val="both"/>
        <w:textAlignment w:val="baseline"/>
        <w:rPr>
          <w:rFonts w:asciiTheme="minorHAnsi" w:hAnsiTheme="minorHAnsi" w:cstheme="minorHAnsi"/>
          <w:color w:val="000000"/>
        </w:rPr>
      </w:pPr>
      <w:r>
        <w:rPr>
          <w:rFonts w:asciiTheme="minorHAnsi" w:hAnsiTheme="minorHAnsi" w:cstheme="minorHAnsi"/>
          <w:color w:val="000000"/>
        </w:rPr>
        <w:t>Zamawiający nie ma obowiązku wezwania oferenta do uzupełnienia oferty o brakujące dokumenty.</w:t>
      </w:r>
    </w:p>
    <w:p w14:paraId="660826DC" w14:textId="77777777" w:rsidR="00C45166" w:rsidRDefault="00000000">
      <w:pPr>
        <w:pStyle w:val="western"/>
        <w:numPr>
          <w:ilvl w:val="0"/>
          <w:numId w:val="5"/>
        </w:numPr>
        <w:spacing w:beforeAutospacing="0" w:after="0" w:afterAutospacing="0" w:line="360" w:lineRule="auto"/>
        <w:jc w:val="both"/>
        <w:textAlignment w:val="baseline"/>
        <w:rPr>
          <w:rFonts w:asciiTheme="minorHAnsi" w:hAnsiTheme="minorHAnsi" w:cstheme="minorHAnsi"/>
          <w:color w:val="000000"/>
        </w:rPr>
      </w:pPr>
      <w:r>
        <w:rPr>
          <w:rFonts w:asciiTheme="minorHAnsi" w:hAnsiTheme="minorHAnsi" w:cstheme="minorHAnsi"/>
          <w:color w:val="000000"/>
        </w:rPr>
        <w:t>Kopie dokumentów muszą być poświadczone za zgodność z oryginałem przez osobę / osoby składające ofertę.</w:t>
      </w:r>
    </w:p>
    <w:p w14:paraId="61C7C346" w14:textId="77777777" w:rsidR="00C45166" w:rsidRDefault="00000000">
      <w:pPr>
        <w:pStyle w:val="western"/>
        <w:numPr>
          <w:ilvl w:val="0"/>
          <w:numId w:val="5"/>
        </w:numPr>
        <w:spacing w:beforeAutospacing="0" w:after="0" w:afterAutospacing="0" w:line="360" w:lineRule="auto"/>
        <w:jc w:val="both"/>
        <w:textAlignment w:val="baseline"/>
        <w:rPr>
          <w:rFonts w:asciiTheme="minorHAnsi" w:hAnsiTheme="minorHAnsi" w:cstheme="minorHAnsi"/>
          <w:color w:val="000000"/>
        </w:rPr>
      </w:pPr>
      <w:r>
        <w:rPr>
          <w:rFonts w:asciiTheme="minorHAnsi" w:hAnsiTheme="minorHAnsi" w:cstheme="minorHAnsi"/>
          <w:color w:val="000000"/>
        </w:rPr>
        <w:t>Za termin złożenia oferty przyjmuje się termin dostarczenia oferty do Zamawiającego (</w:t>
      </w:r>
      <w:r w:rsidRPr="00BD7F0A">
        <w:rPr>
          <w:rFonts w:asciiTheme="minorHAnsi" w:hAnsiTheme="minorHAnsi" w:cstheme="minorHAnsi"/>
          <w:color w:val="000000"/>
        </w:rPr>
        <w:t>nie</w:t>
      </w:r>
      <w:r>
        <w:rPr>
          <w:rFonts w:asciiTheme="minorHAnsi" w:hAnsiTheme="minorHAnsi" w:cstheme="minorHAnsi"/>
          <w:color w:val="000000"/>
        </w:rPr>
        <w:t> decyduje data nadania listu poleconego), w tym godzinę dostarczenia.</w:t>
      </w:r>
    </w:p>
    <w:p w14:paraId="479B5036" w14:textId="77777777" w:rsidR="00C45166" w:rsidRDefault="00000000">
      <w:pPr>
        <w:pStyle w:val="western"/>
        <w:numPr>
          <w:ilvl w:val="0"/>
          <w:numId w:val="5"/>
        </w:numPr>
        <w:spacing w:beforeAutospacing="0" w:after="0" w:afterAutospacing="0" w:line="360" w:lineRule="auto"/>
        <w:jc w:val="both"/>
        <w:textAlignment w:val="baseline"/>
        <w:rPr>
          <w:rFonts w:asciiTheme="minorHAnsi" w:hAnsiTheme="minorHAnsi" w:cstheme="minorHAnsi"/>
        </w:rPr>
      </w:pPr>
      <w:r>
        <w:rPr>
          <w:rFonts w:asciiTheme="minorHAnsi" w:hAnsiTheme="minorHAnsi" w:cstheme="minorHAnsi"/>
        </w:rPr>
        <w:t xml:space="preserve">Przy składaniu, ofertę należy umieścić w zamkniętej kopercie (opakowaniu), uniemożliwiającej odczytanie zawartości oferty. </w:t>
      </w:r>
    </w:p>
    <w:p w14:paraId="2C610428" w14:textId="77777777" w:rsidR="00C45166" w:rsidRDefault="00000000">
      <w:pPr>
        <w:pStyle w:val="western"/>
        <w:numPr>
          <w:ilvl w:val="0"/>
          <w:numId w:val="5"/>
        </w:numPr>
        <w:spacing w:beforeAutospacing="0" w:after="0" w:afterAutospacing="0" w:line="360" w:lineRule="auto"/>
        <w:jc w:val="both"/>
        <w:textAlignment w:val="baseline"/>
        <w:rPr>
          <w:rFonts w:asciiTheme="minorHAnsi" w:hAnsiTheme="minorHAnsi" w:cstheme="minorHAnsi"/>
          <w:b/>
        </w:rPr>
      </w:pPr>
      <w:r>
        <w:rPr>
          <w:rFonts w:asciiTheme="minorHAnsi" w:hAnsiTheme="minorHAnsi" w:cstheme="minorHAnsi"/>
          <w:b/>
        </w:rPr>
        <w:t xml:space="preserve">Koperta (opakowanie) powinna być opisana następująco: </w:t>
      </w:r>
    </w:p>
    <w:p w14:paraId="20E93286" w14:textId="77777777" w:rsidR="00C45166" w:rsidRDefault="00000000">
      <w:pPr>
        <w:pStyle w:val="western"/>
        <w:spacing w:beforeAutospacing="0" w:after="0" w:afterAutospacing="0" w:line="360" w:lineRule="auto"/>
        <w:ind w:left="720"/>
        <w:textAlignment w:val="baseline"/>
        <w:rPr>
          <w:rFonts w:asciiTheme="minorHAnsi" w:hAnsiTheme="minorHAnsi" w:cstheme="minorHAnsi"/>
          <w:b/>
        </w:rPr>
      </w:pPr>
      <w:r>
        <w:rPr>
          <w:rFonts w:asciiTheme="minorHAnsi" w:hAnsiTheme="minorHAnsi" w:cstheme="minorHAnsi"/>
        </w:rPr>
        <w:t>Nazwa i adres Wykonawcy</w:t>
      </w:r>
    </w:p>
    <w:p w14:paraId="2D43F6CD" w14:textId="77777777" w:rsidR="00C45166" w:rsidRDefault="00000000">
      <w:pPr>
        <w:pStyle w:val="western"/>
        <w:spacing w:beforeAutospacing="0" w:after="0" w:afterAutospacing="0" w:line="360" w:lineRule="auto"/>
        <w:ind w:left="720"/>
        <w:jc w:val="center"/>
        <w:textAlignment w:val="baseline"/>
        <w:rPr>
          <w:rFonts w:asciiTheme="minorHAnsi" w:hAnsiTheme="minorHAnsi" w:cstheme="minorHAnsi"/>
          <w:b/>
        </w:rPr>
      </w:pPr>
      <w:r>
        <w:rPr>
          <w:rFonts w:asciiTheme="minorHAnsi" w:hAnsiTheme="minorHAnsi" w:cstheme="minorHAnsi"/>
          <w:b/>
        </w:rPr>
        <w:t>ZAPYTANIE OFERTOWE</w:t>
      </w:r>
    </w:p>
    <w:p w14:paraId="235FF230" w14:textId="77777777" w:rsidR="00C45166" w:rsidRDefault="00000000">
      <w:pPr>
        <w:pStyle w:val="western"/>
        <w:spacing w:beforeAutospacing="0" w:after="0" w:afterAutospacing="0" w:line="360" w:lineRule="auto"/>
        <w:ind w:left="720"/>
        <w:jc w:val="center"/>
        <w:textAlignment w:val="baseline"/>
        <w:rPr>
          <w:rFonts w:asciiTheme="minorHAnsi" w:hAnsiTheme="minorHAnsi" w:cstheme="minorHAnsi"/>
          <w:b/>
        </w:rPr>
      </w:pPr>
      <w:r>
        <w:rPr>
          <w:rFonts w:asciiTheme="minorHAnsi" w:hAnsiTheme="minorHAnsi" w:cstheme="minorHAnsi"/>
          <w:b/>
        </w:rPr>
        <w:t xml:space="preserve">„Renowacja XVIII w. ołtarza bocznego pw. Matki Boskiej Różańcowej </w:t>
      </w:r>
      <w:r>
        <w:rPr>
          <w:rFonts w:asciiTheme="minorHAnsi" w:hAnsiTheme="minorHAnsi" w:cstheme="minorHAnsi"/>
          <w:b/>
        </w:rPr>
        <w:br/>
        <w:t>w Bazylice pw. św. Jadwigi w Trzebnicy</w:t>
      </w:r>
    </w:p>
    <w:p w14:paraId="32DADB81" w14:textId="77777777" w:rsidR="00C45166" w:rsidRDefault="00000000">
      <w:pPr>
        <w:pStyle w:val="western"/>
        <w:spacing w:beforeAutospacing="0" w:after="0" w:afterAutospacing="0" w:line="360" w:lineRule="auto"/>
        <w:ind w:left="720"/>
        <w:jc w:val="center"/>
        <w:textAlignment w:val="baseline"/>
        <w:rPr>
          <w:rFonts w:asciiTheme="minorHAnsi" w:hAnsiTheme="minorHAnsi" w:cstheme="minorHAnsi"/>
          <w:b/>
        </w:rPr>
      </w:pPr>
      <w:r>
        <w:rPr>
          <w:rFonts w:asciiTheme="minorHAnsi" w:hAnsiTheme="minorHAnsi" w:cstheme="minorHAnsi"/>
          <w:b/>
        </w:rPr>
        <w:t>NIE OTWIERAĆ DO 22 marca 2024 r. DO GODZ. 12.00</w:t>
      </w:r>
    </w:p>
    <w:p w14:paraId="1123A2F5" w14:textId="77777777" w:rsidR="00C45166" w:rsidRDefault="00000000">
      <w:pPr>
        <w:pStyle w:val="western"/>
        <w:spacing w:beforeAutospacing="0" w:after="0" w:afterAutospacing="0" w:line="360" w:lineRule="auto"/>
        <w:ind w:left="720"/>
        <w:jc w:val="both"/>
        <w:textAlignment w:val="baseline"/>
        <w:rPr>
          <w:rFonts w:asciiTheme="minorHAnsi" w:hAnsiTheme="minorHAnsi" w:cstheme="minorHAnsi"/>
          <w:b/>
        </w:rPr>
      </w:pPr>
      <w:r>
        <w:rPr>
          <w:rFonts w:asciiTheme="minorHAnsi" w:hAnsiTheme="minorHAnsi" w:cstheme="minorHAnsi"/>
          <w:color w:val="000000"/>
        </w:rPr>
        <w:t xml:space="preserve">Oferta otrzymana po terminie nie będzie uwzględniona przy wyborze. </w:t>
      </w:r>
    </w:p>
    <w:p w14:paraId="1F2F423C" w14:textId="77777777" w:rsidR="00C45166" w:rsidRDefault="00C45166">
      <w:pPr>
        <w:pStyle w:val="western"/>
        <w:spacing w:beforeAutospacing="0" w:after="0" w:afterAutospacing="0" w:line="360" w:lineRule="auto"/>
        <w:jc w:val="both"/>
        <w:textAlignment w:val="baseline"/>
        <w:rPr>
          <w:rFonts w:asciiTheme="minorHAnsi" w:hAnsiTheme="minorHAnsi" w:cstheme="minorHAnsi"/>
          <w:color w:val="000000"/>
          <w:sz w:val="16"/>
          <w:szCs w:val="16"/>
        </w:rPr>
      </w:pPr>
    </w:p>
    <w:p w14:paraId="730CB83B" w14:textId="77777777" w:rsidR="00C45166" w:rsidRDefault="00000000">
      <w:pPr>
        <w:pStyle w:val="NormalnyWeb"/>
        <w:numPr>
          <w:ilvl w:val="0"/>
          <w:numId w:val="1"/>
        </w:numPr>
        <w:spacing w:beforeAutospacing="0" w:after="0" w:afterAutospacing="0" w:line="360" w:lineRule="auto"/>
        <w:ind w:left="426" w:hanging="426"/>
        <w:jc w:val="both"/>
        <w:textAlignment w:val="baseline"/>
        <w:rPr>
          <w:rFonts w:asciiTheme="minorHAnsi" w:hAnsiTheme="minorHAnsi" w:cstheme="minorHAnsi"/>
          <w:color w:val="000000"/>
          <w:sz w:val="28"/>
          <w:szCs w:val="28"/>
        </w:rPr>
      </w:pPr>
      <w:r>
        <w:rPr>
          <w:rFonts w:asciiTheme="minorHAnsi" w:hAnsiTheme="minorHAnsi" w:cstheme="minorHAnsi"/>
          <w:b/>
          <w:bCs/>
          <w:color w:val="000000"/>
          <w:sz w:val="28"/>
          <w:szCs w:val="28"/>
        </w:rPr>
        <w:t>TERMIN ZWIĄZANIA OFERTĄ</w:t>
      </w:r>
    </w:p>
    <w:p w14:paraId="4A04B7BA" w14:textId="77777777" w:rsidR="00C45166" w:rsidRDefault="00000000">
      <w:pPr>
        <w:pStyle w:val="western"/>
        <w:spacing w:beforeAutospacing="0" w:after="0" w:afterAutospacing="0" w:line="360" w:lineRule="auto"/>
        <w:jc w:val="both"/>
        <w:textAlignment w:val="baseline"/>
        <w:rPr>
          <w:rFonts w:asciiTheme="minorHAnsi" w:hAnsiTheme="minorHAnsi" w:cstheme="minorHAnsi"/>
          <w:color w:val="000000"/>
        </w:rPr>
      </w:pPr>
      <w:r>
        <w:rPr>
          <w:rFonts w:asciiTheme="minorHAnsi" w:hAnsiTheme="minorHAnsi" w:cstheme="minorHAnsi"/>
          <w:color w:val="000000"/>
        </w:rPr>
        <w:t xml:space="preserve">Oferenci pozostają związani ofertą przez okres 30 dni. </w:t>
      </w:r>
    </w:p>
    <w:p w14:paraId="320943FF" w14:textId="77777777" w:rsidR="00C45166" w:rsidRDefault="00000000">
      <w:pPr>
        <w:pStyle w:val="western"/>
        <w:spacing w:beforeAutospacing="0" w:after="0" w:afterAutospacing="0" w:line="360" w:lineRule="auto"/>
        <w:jc w:val="both"/>
        <w:textAlignment w:val="baseline"/>
        <w:rPr>
          <w:rFonts w:asciiTheme="minorHAnsi" w:hAnsiTheme="minorHAnsi" w:cstheme="minorHAnsi"/>
          <w:color w:val="000000"/>
        </w:rPr>
      </w:pPr>
      <w:r>
        <w:rPr>
          <w:rFonts w:asciiTheme="minorHAnsi" w:hAnsiTheme="minorHAnsi" w:cstheme="minorHAnsi"/>
          <w:color w:val="000000"/>
        </w:rPr>
        <w:t>Bieg terminu rozpoczyna się wraz z upływem terminu składania ofert.</w:t>
      </w:r>
    </w:p>
    <w:p w14:paraId="288256EB" w14:textId="77777777" w:rsidR="00C45166" w:rsidRDefault="00C45166">
      <w:pPr>
        <w:pStyle w:val="western"/>
        <w:spacing w:beforeAutospacing="0" w:after="0" w:afterAutospacing="0" w:line="360" w:lineRule="auto"/>
        <w:jc w:val="both"/>
        <w:textAlignment w:val="baseline"/>
        <w:rPr>
          <w:rFonts w:asciiTheme="minorHAnsi" w:hAnsiTheme="minorHAnsi" w:cstheme="minorHAnsi"/>
          <w:color w:val="000000"/>
          <w:sz w:val="16"/>
          <w:szCs w:val="16"/>
        </w:rPr>
      </w:pPr>
    </w:p>
    <w:p w14:paraId="2B4D4193" w14:textId="77777777" w:rsidR="00C45166" w:rsidRDefault="00000000">
      <w:pPr>
        <w:pStyle w:val="NormalnyWeb"/>
        <w:numPr>
          <w:ilvl w:val="0"/>
          <w:numId w:val="1"/>
        </w:numPr>
        <w:spacing w:beforeAutospacing="0" w:after="0" w:afterAutospacing="0" w:line="360" w:lineRule="auto"/>
        <w:ind w:left="426" w:hanging="426"/>
        <w:jc w:val="both"/>
        <w:textAlignment w:val="baseline"/>
        <w:rPr>
          <w:rFonts w:asciiTheme="minorHAnsi" w:hAnsiTheme="minorHAnsi" w:cstheme="minorHAnsi"/>
          <w:color w:val="000000"/>
          <w:sz w:val="28"/>
          <w:szCs w:val="28"/>
        </w:rPr>
      </w:pPr>
      <w:r>
        <w:rPr>
          <w:rFonts w:asciiTheme="minorHAnsi" w:hAnsiTheme="minorHAnsi" w:cstheme="minorHAnsi"/>
          <w:b/>
          <w:bCs/>
          <w:color w:val="000000"/>
          <w:sz w:val="28"/>
          <w:szCs w:val="28"/>
        </w:rPr>
        <w:t>KRYTERIA WYBORU OFERT I OPIS SPOSOBU ICH OBLICZANIA</w:t>
      </w:r>
    </w:p>
    <w:p w14:paraId="4DD973D3" w14:textId="77777777" w:rsidR="00C45166" w:rsidRDefault="00000000">
      <w:pPr>
        <w:spacing w:after="0" w:line="360" w:lineRule="auto"/>
        <w:ind w:left="284" w:firstLine="142"/>
        <w:jc w:val="both"/>
        <w:rPr>
          <w:rFonts w:cstheme="minorHAnsi"/>
          <w:color w:val="000000"/>
          <w:sz w:val="24"/>
          <w:szCs w:val="24"/>
        </w:rPr>
      </w:pPr>
      <w:r>
        <w:rPr>
          <w:rFonts w:cstheme="minorHAnsi"/>
          <w:b/>
          <w:color w:val="000000"/>
          <w:sz w:val="24"/>
          <w:szCs w:val="24"/>
        </w:rPr>
        <w:t>12.1.</w:t>
      </w:r>
      <w:r>
        <w:rPr>
          <w:rFonts w:cstheme="minorHAnsi"/>
          <w:color w:val="000000"/>
          <w:sz w:val="24"/>
          <w:szCs w:val="24"/>
        </w:rPr>
        <w:t xml:space="preserve"> </w:t>
      </w:r>
      <w:r>
        <w:rPr>
          <w:rFonts w:cstheme="minorHAnsi"/>
          <w:b/>
          <w:color w:val="000000"/>
          <w:sz w:val="24"/>
          <w:szCs w:val="24"/>
        </w:rPr>
        <w:t>Ocena złożonych ofert uwzględniająca następujące kryteria</w:t>
      </w:r>
      <w:r>
        <w:rPr>
          <w:rFonts w:cstheme="minorHAnsi"/>
          <w:color w:val="000000"/>
          <w:sz w:val="24"/>
          <w:szCs w:val="24"/>
        </w:rPr>
        <w:t>:</w:t>
      </w:r>
    </w:p>
    <w:p w14:paraId="2A3D542C" w14:textId="77777777" w:rsidR="00C45166" w:rsidRDefault="00000000">
      <w:pPr>
        <w:pStyle w:val="Akapitzlist"/>
        <w:numPr>
          <w:ilvl w:val="0"/>
          <w:numId w:val="6"/>
        </w:numPr>
        <w:spacing w:after="0" w:line="360" w:lineRule="auto"/>
        <w:ind w:left="1134" w:hanging="283"/>
        <w:jc w:val="both"/>
        <w:rPr>
          <w:rFonts w:ascii="Tahoma" w:eastAsia="MS Gothic" w:hAnsi="Tahoma" w:cs="Tahoma"/>
          <w:color w:val="000000"/>
          <w:sz w:val="24"/>
          <w:szCs w:val="24"/>
        </w:rPr>
      </w:pPr>
      <w:r>
        <w:rPr>
          <w:rFonts w:cstheme="minorHAnsi"/>
          <w:color w:val="000000"/>
          <w:sz w:val="24"/>
          <w:szCs w:val="24"/>
        </w:rPr>
        <w:t>„Cena oferty” – 70 %</w:t>
      </w:r>
    </w:p>
    <w:p w14:paraId="0DD2F2C1" w14:textId="77777777" w:rsidR="00C45166" w:rsidRDefault="00000000">
      <w:pPr>
        <w:pStyle w:val="Akapitzlist"/>
        <w:numPr>
          <w:ilvl w:val="0"/>
          <w:numId w:val="6"/>
        </w:numPr>
        <w:spacing w:after="0" w:line="360" w:lineRule="auto"/>
        <w:ind w:left="1134" w:hanging="283"/>
        <w:jc w:val="both"/>
        <w:rPr>
          <w:rFonts w:ascii="Tahoma" w:eastAsia="MS Gothic" w:hAnsi="Tahoma" w:cs="Tahoma"/>
          <w:color w:val="000000"/>
          <w:sz w:val="24"/>
          <w:szCs w:val="24"/>
        </w:rPr>
      </w:pPr>
      <w:r>
        <w:rPr>
          <w:rFonts w:cstheme="minorHAnsi"/>
          <w:color w:val="000000"/>
          <w:sz w:val="24"/>
          <w:szCs w:val="24"/>
        </w:rPr>
        <w:lastRenderedPageBreak/>
        <w:t>„</w:t>
      </w:r>
      <w:r>
        <w:rPr>
          <w:rFonts w:cstheme="minorHAnsi"/>
          <w:sz w:val="24"/>
          <w:szCs w:val="24"/>
        </w:rPr>
        <w:t>Doświadczenie wykonawcy</w:t>
      </w:r>
      <w:r>
        <w:rPr>
          <w:rFonts w:cstheme="minorHAnsi"/>
          <w:color w:val="000000"/>
          <w:sz w:val="24"/>
          <w:szCs w:val="24"/>
        </w:rPr>
        <w:t>” – 30%</w:t>
      </w:r>
    </w:p>
    <w:p w14:paraId="70B796A0" w14:textId="77777777" w:rsidR="00C45166" w:rsidRDefault="00000000">
      <w:pPr>
        <w:spacing w:after="0" w:line="360" w:lineRule="auto"/>
        <w:ind w:firstLine="426"/>
        <w:jc w:val="both"/>
        <w:rPr>
          <w:rFonts w:ascii="Tahoma" w:eastAsia="MS Gothic" w:hAnsi="Tahoma" w:cs="Tahoma"/>
          <w:color w:val="000000"/>
          <w:sz w:val="24"/>
          <w:szCs w:val="24"/>
        </w:rPr>
      </w:pPr>
      <w:r>
        <w:rPr>
          <w:rFonts w:cstheme="minorHAnsi"/>
          <w:b/>
          <w:color w:val="000000"/>
          <w:sz w:val="24"/>
          <w:szCs w:val="24"/>
        </w:rPr>
        <w:t>12.2. Kryterium ceny i opis sposobu przyznawania punktacji:</w:t>
      </w:r>
    </w:p>
    <w:p w14:paraId="4E1A6106" w14:textId="77777777" w:rsidR="00C45166" w:rsidRDefault="00000000">
      <w:pPr>
        <w:pStyle w:val="Akapitzlist"/>
        <w:numPr>
          <w:ilvl w:val="0"/>
          <w:numId w:val="7"/>
        </w:numPr>
        <w:spacing w:after="0" w:line="360" w:lineRule="auto"/>
        <w:jc w:val="both"/>
        <w:rPr>
          <w:rFonts w:cstheme="minorHAnsi"/>
          <w:color w:val="000000"/>
          <w:sz w:val="24"/>
          <w:szCs w:val="24"/>
        </w:rPr>
      </w:pPr>
      <w:r>
        <w:rPr>
          <w:rFonts w:eastAsia="Times New Roman" w:cstheme="minorHAnsi"/>
          <w:bCs/>
          <w:sz w:val="24"/>
          <w:szCs w:val="24"/>
          <w:lang w:eastAsia="pl-PL"/>
        </w:rPr>
        <w:t>Kryterium cena -  Najniższa cena brutto wyrażona w PLN - 70%.</w:t>
      </w:r>
    </w:p>
    <w:p w14:paraId="65090868" w14:textId="77777777" w:rsidR="00C45166" w:rsidRDefault="00000000">
      <w:pPr>
        <w:pStyle w:val="Akapitzlist"/>
        <w:numPr>
          <w:ilvl w:val="0"/>
          <w:numId w:val="7"/>
        </w:numPr>
        <w:spacing w:after="0" w:line="360" w:lineRule="auto"/>
        <w:jc w:val="both"/>
        <w:rPr>
          <w:rFonts w:cstheme="minorHAnsi"/>
          <w:color w:val="000000"/>
          <w:sz w:val="24"/>
          <w:szCs w:val="24"/>
        </w:rPr>
      </w:pPr>
      <w:r>
        <w:rPr>
          <w:rFonts w:eastAsia="Times New Roman" w:cstheme="minorHAnsi"/>
          <w:sz w:val="24"/>
          <w:szCs w:val="24"/>
          <w:lang w:eastAsia="pl-PL"/>
        </w:rPr>
        <w:t xml:space="preserve">Punktacja za kryterium cena brutto wyrażona w PLN: </w:t>
      </w:r>
    </w:p>
    <w:p w14:paraId="269466D5" w14:textId="77777777" w:rsidR="00C45166" w:rsidRDefault="00000000">
      <w:pPr>
        <w:pStyle w:val="Akapitzlist"/>
        <w:numPr>
          <w:ilvl w:val="0"/>
          <w:numId w:val="7"/>
        </w:numPr>
        <w:spacing w:after="0" w:line="360" w:lineRule="auto"/>
        <w:jc w:val="both"/>
        <w:rPr>
          <w:rFonts w:cstheme="minorHAnsi"/>
          <w:color w:val="000000"/>
          <w:sz w:val="24"/>
          <w:szCs w:val="24"/>
        </w:rPr>
      </w:pPr>
      <w:r>
        <w:rPr>
          <w:rFonts w:eastAsia="Times New Roman" w:cstheme="minorHAnsi"/>
          <w:sz w:val="24"/>
          <w:szCs w:val="24"/>
          <w:lang w:eastAsia="pl-PL"/>
        </w:rPr>
        <w:t>C = Cn/Cb x 100 pkt. x 70%  gdzie: C – liczba punktów</w:t>
      </w:r>
    </w:p>
    <w:p w14:paraId="2639C62F" w14:textId="77777777" w:rsidR="00C45166" w:rsidRDefault="00000000">
      <w:pPr>
        <w:pStyle w:val="Akapitzlist"/>
        <w:numPr>
          <w:ilvl w:val="0"/>
          <w:numId w:val="7"/>
        </w:numPr>
        <w:spacing w:after="0" w:line="360" w:lineRule="auto"/>
        <w:jc w:val="both"/>
        <w:rPr>
          <w:rFonts w:cstheme="minorHAnsi"/>
          <w:color w:val="000000"/>
          <w:sz w:val="24"/>
          <w:szCs w:val="24"/>
        </w:rPr>
      </w:pPr>
      <w:r>
        <w:rPr>
          <w:rFonts w:eastAsia="Times New Roman" w:cstheme="minorHAnsi"/>
          <w:sz w:val="24"/>
          <w:szCs w:val="24"/>
          <w:lang w:eastAsia="pl-PL"/>
        </w:rPr>
        <w:t>Cn – Cena brutto wyrażona w PLN w ofercie najtańszej,</w:t>
      </w:r>
    </w:p>
    <w:p w14:paraId="1174B385" w14:textId="77777777" w:rsidR="00C45166" w:rsidRDefault="00000000">
      <w:pPr>
        <w:pStyle w:val="Akapitzlist"/>
        <w:numPr>
          <w:ilvl w:val="0"/>
          <w:numId w:val="7"/>
        </w:numPr>
        <w:spacing w:after="0" w:line="360" w:lineRule="auto"/>
        <w:jc w:val="both"/>
        <w:rPr>
          <w:rFonts w:cstheme="minorHAnsi"/>
          <w:color w:val="000000"/>
          <w:sz w:val="24"/>
          <w:szCs w:val="24"/>
        </w:rPr>
      </w:pPr>
      <w:r>
        <w:rPr>
          <w:rFonts w:eastAsia="Times New Roman" w:cstheme="minorHAnsi"/>
          <w:sz w:val="24"/>
          <w:szCs w:val="24"/>
          <w:lang w:eastAsia="pl-PL"/>
        </w:rPr>
        <w:t>Cb – Cena brutto wyrażona w PLN w ofercie badanej,</w:t>
      </w:r>
    </w:p>
    <w:p w14:paraId="4517C2DE" w14:textId="77777777" w:rsidR="00C45166" w:rsidRDefault="00000000">
      <w:pPr>
        <w:pStyle w:val="Akapitzlist"/>
        <w:numPr>
          <w:ilvl w:val="0"/>
          <w:numId w:val="7"/>
        </w:numPr>
        <w:spacing w:after="0" w:line="360" w:lineRule="auto"/>
        <w:jc w:val="both"/>
        <w:rPr>
          <w:rFonts w:cstheme="minorHAnsi"/>
          <w:color w:val="000000"/>
          <w:sz w:val="24"/>
          <w:szCs w:val="24"/>
        </w:rPr>
      </w:pPr>
      <w:r>
        <w:rPr>
          <w:rFonts w:eastAsia="Times New Roman" w:cstheme="minorHAnsi"/>
          <w:sz w:val="24"/>
          <w:szCs w:val="24"/>
          <w:lang w:eastAsia="pl-PL"/>
        </w:rPr>
        <w:t>Maksymalna ilość punktów do uzyskania wynosi 70 pkt.</w:t>
      </w:r>
    </w:p>
    <w:p w14:paraId="3B9B986A" w14:textId="77777777" w:rsidR="00C45166" w:rsidRDefault="00000000">
      <w:pPr>
        <w:spacing w:after="0" w:line="360" w:lineRule="auto"/>
        <w:ind w:left="993" w:hanging="567"/>
        <w:jc w:val="both"/>
        <w:rPr>
          <w:rFonts w:cstheme="minorHAnsi"/>
          <w:sz w:val="24"/>
          <w:szCs w:val="24"/>
        </w:rPr>
      </w:pPr>
      <w:r>
        <w:rPr>
          <w:rFonts w:cstheme="minorHAnsi"/>
          <w:b/>
          <w:color w:val="000000"/>
          <w:sz w:val="24"/>
          <w:szCs w:val="24"/>
        </w:rPr>
        <w:t>12.3.</w:t>
      </w:r>
      <w:r>
        <w:rPr>
          <w:rFonts w:cstheme="minorHAnsi"/>
          <w:color w:val="000000"/>
          <w:sz w:val="24"/>
          <w:szCs w:val="24"/>
        </w:rPr>
        <w:t xml:space="preserve"> </w:t>
      </w:r>
      <w:r>
        <w:rPr>
          <w:rFonts w:cstheme="minorHAnsi"/>
          <w:b/>
          <w:sz w:val="24"/>
          <w:szCs w:val="24"/>
        </w:rPr>
        <w:t>Kryterium „Doświadczenie wykonawcy” (D) będzie:</w:t>
      </w:r>
      <w:r>
        <w:rPr>
          <w:rFonts w:cstheme="minorHAnsi"/>
          <w:sz w:val="24"/>
          <w:szCs w:val="24"/>
        </w:rPr>
        <w:t xml:space="preserve"> </w:t>
      </w:r>
    </w:p>
    <w:p w14:paraId="5B32E536" w14:textId="77777777" w:rsidR="00C45166" w:rsidRDefault="00000000">
      <w:pPr>
        <w:pStyle w:val="Akapitzlist"/>
        <w:numPr>
          <w:ilvl w:val="0"/>
          <w:numId w:val="8"/>
        </w:numPr>
        <w:spacing w:after="0" w:line="360" w:lineRule="auto"/>
        <w:jc w:val="both"/>
        <w:rPr>
          <w:rFonts w:cstheme="minorHAnsi"/>
          <w:sz w:val="24"/>
          <w:szCs w:val="24"/>
        </w:rPr>
      </w:pPr>
      <w:r>
        <w:rPr>
          <w:rFonts w:cstheme="minorHAnsi"/>
          <w:sz w:val="24"/>
          <w:szCs w:val="24"/>
        </w:rPr>
        <w:t xml:space="preserve">rozpatrywane na podstawie ilości prac konserwatorskich przeprowadzonych na obiektach wpisanych do rejestru zabytków prowadzonego w Wojewódzkim Urzędzie Ochrony Zabytków. Podczas oceny kryterium „Doświadczenie wykonawcy” pod uwagę będą brane prace konserwatorskie  wykonane w okresie ostatnich 5 lat o wartości powyżej </w:t>
      </w:r>
      <w:r>
        <w:rPr>
          <w:rFonts w:cstheme="minorHAnsi"/>
          <w:sz w:val="24"/>
          <w:szCs w:val="24"/>
        </w:rPr>
        <w:br/>
        <w:t xml:space="preserve">50.000 złotych netto.  </w:t>
      </w:r>
    </w:p>
    <w:p w14:paraId="4A902621" w14:textId="77777777" w:rsidR="00C45166" w:rsidRDefault="00000000">
      <w:pPr>
        <w:pStyle w:val="Akapitzlist"/>
        <w:numPr>
          <w:ilvl w:val="0"/>
          <w:numId w:val="8"/>
        </w:numPr>
        <w:spacing w:after="0" w:line="360" w:lineRule="auto"/>
        <w:jc w:val="both"/>
        <w:rPr>
          <w:rFonts w:cstheme="minorHAnsi"/>
          <w:sz w:val="24"/>
          <w:szCs w:val="24"/>
        </w:rPr>
      </w:pPr>
      <w:r>
        <w:rPr>
          <w:rFonts w:cstheme="minorHAnsi"/>
          <w:sz w:val="24"/>
          <w:szCs w:val="24"/>
        </w:rPr>
        <w:t xml:space="preserve">minimalna liczba wykonanych prac (warunek konieczny) wynosi 2. Maksymalna liczba wykonanych prac wynosi 10. Liczba punktów w kryterium „Doświadczenie wykonawcy” (D) zostanie obliczona według następującego wzoru:  </w:t>
      </w:r>
    </w:p>
    <w:p w14:paraId="17138DD7" w14:textId="77777777" w:rsidR="00C45166" w:rsidRDefault="00000000">
      <w:pPr>
        <w:pStyle w:val="Akapitzlist"/>
        <w:spacing w:after="0" w:line="360" w:lineRule="auto"/>
        <w:ind w:left="1276"/>
        <w:jc w:val="center"/>
        <w:rPr>
          <w:rFonts w:eastAsia="Times New Roman" w:cstheme="minorHAnsi"/>
          <w:b/>
          <w:bCs/>
          <w:sz w:val="24"/>
          <w:szCs w:val="24"/>
          <w:lang w:eastAsia="pl-PL"/>
        </w:rPr>
      </w:pPr>
      <w:r>
        <w:rPr>
          <w:rFonts w:cstheme="minorHAnsi"/>
          <w:b/>
          <w:sz w:val="24"/>
          <w:szCs w:val="24"/>
        </w:rPr>
        <w:t>(Do – D min) D = ---------------- x 100 pkt x 30% (D max – D min)</w:t>
      </w:r>
      <w:r>
        <w:rPr>
          <w:rFonts w:eastAsia="Times New Roman" w:cstheme="minorHAnsi"/>
          <w:b/>
          <w:bCs/>
          <w:sz w:val="24"/>
          <w:szCs w:val="24"/>
          <w:lang w:eastAsia="pl-PL"/>
        </w:rPr>
        <w:t xml:space="preserve"> -30%</w:t>
      </w:r>
    </w:p>
    <w:p w14:paraId="64354061" w14:textId="77777777" w:rsidR="00C45166" w:rsidRDefault="00000000">
      <w:pPr>
        <w:pStyle w:val="Akapitzlist"/>
        <w:spacing w:after="0" w:line="360" w:lineRule="auto"/>
        <w:ind w:left="1146"/>
        <w:jc w:val="both"/>
        <w:rPr>
          <w:rFonts w:cstheme="minorHAnsi"/>
          <w:sz w:val="24"/>
          <w:szCs w:val="24"/>
        </w:rPr>
      </w:pPr>
      <w:r>
        <w:rPr>
          <w:rFonts w:cstheme="minorHAnsi"/>
          <w:sz w:val="24"/>
          <w:szCs w:val="24"/>
        </w:rPr>
        <w:t xml:space="preserve">gdzie: </w:t>
      </w:r>
    </w:p>
    <w:p w14:paraId="69F3A9D2" w14:textId="77777777" w:rsidR="00C45166" w:rsidRDefault="00000000">
      <w:pPr>
        <w:pStyle w:val="Akapitzlist"/>
        <w:numPr>
          <w:ilvl w:val="0"/>
          <w:numId w:val="8"/>
        </w:numPr>
        <w:spacing w:after="0" w:line="360" w:lineRule="auto"/>
        <w:jc w:val="both"/>
        <w:rPr>
          <w:rFonts w:cstheme="minorHAnsi"/>
          <w:sz w:val="24"/>
          <w:szCs w:val="24"/>
        </w:rPr>
      </w:pPr>
      <w:r>
        <w:rPr>
          <w:rFonts w:cstheme="minorHAnsi"/>
          <w:b/>
          <w:sz w:val="24"/>
          <w:szCs w:val="24"/>
        </w:rPr>
        <w:t>Do</w:t>
      </w:r>
      <w:r>
        <w:rPr>
          <w:rFonts w:cstheme="minorHAnsi"/>
          <w:sz w:val="24"/>
          <w:szCs w:val="24"/>
        </w:rPr>
        <w:t xml:space="preserve"> – liczba prac konserwatorskich  przeprowadzonych na obiektach wpisanych do rejestru zabytków prowadzonego w Wojewódzkim Urzędzie Ochrony Zabytków. </w:t>
      </w:r>
    </w:p>
    <w:p w14:paraId="43C6BC4C" w14:textId="77777777" w:rsidR="00C45166" w:rsidRDefault="00000000">
      <w:pPr>
        <w:pStyle w:val="Akapitzlist"/>
        <w:numPr>
          <w:ilvl w:val="0"/>
          <w:numId w:val="8"/>
        </w:numPr>
        <w:spacing w:after="0" w:line="360" w:lineRule="auto"/>
        <w:jc w:val="both"/>
        <w:rPr>
          <w:rFonts w:cstheme="minorHAnsi"/>
          <w:sz w:val="24"/>
          <w:szCs w:val="24"/>
        </w:rPr>
      </w:pPr>
      <w:r>
        <w:rPr>
          <w:rFonts w:cstheme="minorHAnsi"/>
          <w:b/>
          <w:sz w:val="24"/>
          <w:szCs w:val="24"/>
        </w:rPr>
        <w:t>D max</w:t>
      </w:r>
      <w:r>
        <w:rPr>
          <w:rFonts w:cstheme="minorHAnsi"/>
          <w:sz w:val="24"/>
          <w:szCs w:val="24"/>
        </w:rPr>
        <w:t xml:space="preserve"> – maksymalna liczba prac konserwatorskich przeprowadzonych na obiektach wpisanych do rejestru zabytków prowadzonego w Wojewódzkim Urzędzie Ochrony Zabytków – 10 prac.</w:t>
      </w:r>
    </w:p>
    <w:p w14:paraId="3A3295BD" w14:textId="77777777" w:rsidR="00C45166" w:rsidRDefault="00000000">
      <w:pPr>
        <w:pStyle w:val="Akapitzlist"/>
        <w:numPr>
          <w:ilvl w:val="0"/>
          <w:numId w:val="8"/>
        </w:numPr>
        <w:spacing w:after="0" w:line="360" w:lineRule="auto"/>
        <w:jc w:val="both"/>
        <w:rPr>
          <w:rFonts w:cstheme="minorHAnsi"/>
          <w:sz w:val="24"/>
          <w:szCs w:val="24"/>
        </w:rPr>
      </w:pPr>
      <w:r>
        <w:rPr>
          <w:rFonts w:cstheme="minorHAnsi"/>
          <w:b/>
          <w:sz w:val="24"/>
          <w:szCs w:val="24"/>
        </w:rPr>
        <w:t>D min</w:t>
      </w:r>
      <w:r>
        <w:rPr>
          <w:rFonts w:cstheme="minorHAnsi"/>
          <w:sz w:val="24"/>
          <w:szCs w:val="24"/>
        </w:rPr>
        <w:t xml:space="preserve"> – minimalna liczba prac konserwatorskich przeprowadzonych na obiektach wpisanych do rejestru zabytków prowadzonego w Wojewódzkim Urzędzie Ochrony Zabytków – 2 prace.</w:t>
      </w:r>
    </w:p>
    <w:p w14:paraId="41A73D3D" w14:textId="77777777" w:rsidR="00C45166" w:rsidRDefault="00000000">
      <w:pPr>
        <w:pStyle w:val="Akapitzlist"/>
        <w:numPr>
          <w:ilvl w:val="0"/>
          <w:numId w:val="8"/>
        </w:numPr>
        <w:spacing w:after="0" w:line="360" w:lineRule="auto"/>
        <w:jc w:val="both"/>
        <w:rPr>
          <w:rFonts w:cstheme="minorHAnsi"/>
          <w:sz w:val="24"/>
          <w:szCs w:val="24"/>
        </w:rPr>
      </w:pPr>
      <w:r>
        <w:rPr>
          <w:rFonts w:eastAsia="Times New Roman" w:cstheme="minorHAnsi"/>
          <w:sz w:val="24"/>
          <w:szCs w:val="24"/>
          <w:lang w:eastAsia="pl-PL"/>
        </w:rPr>
        <w:t xml:space="preserve">Wszystkie prace należy potwierdzić np.: referencjami, potwierdzeniami należytego wykonania prac itp. </w:t>
      </w:r>
    </w:p>
    <w:p w14:paraId="47E5353C" w14:textId="77777777" w:rsidR="00C45166" w:rsidRDefault="00000000">
      <w:pPr>
        <w:pStyle w:val="Akapitzlist"/>
        <w:numPr>
          <w:ilvl w:val="1"/>
          <w:numId w:val="9"/>
        </w:numPr>
        <w:spacing w:after="0" w:line="360" w:lineRule="auto"/>
        <w:ind w:left="1134" w:hanging="567"/>
        <w:jc w:val="both"/>
        <w:rPr>
          <w:rFonts w:cstheme="minorHAnsi"/>
          <w:sz w:val="24"/>
          <w:szCs w:val="24"/>
        </w:rPr>
      </w:pPr>
      <w:r>
        <w:rPr>
          <w:rFonts w:eastAsia="Times New Roman" w:cstheme="minorHAnsi"/>
          <w:b/>
          <w:sz w:val="24"/>
          <w:szCs w:val="24"/>
          <w:lang w:eastAsia="pl-PL"/>
        </w:rPr>
        <w:t>Sposób wyliczenia punktów oferty (P): P=C+D</w:t>
      </w:r>
    </w:p>
    <w:p w14:paraId="3F38241A" w14:textId="77777777" w:rsidR="00C45166" w:rsidRDefault="00000000">
      <w:pPr>
        <w:pStyle w:val="Akapitzlist"/>
        <w:spacing w:after="0" w:line="360" w:lineRule="auto"/>
        <w:ind w:left="1134"/>
        <w:jc w:val="both"/>
        <w:rPr>
          <w:rFonts w:eastAsia="Times New Roman" w:cstheme="minorHAnsi"/>
          <w:sz w:val="24"/>
          <w:szCs w:val="24"/>
          <w:lang w:eastAsia="pl-PL"/>
        </w:rPr>
      </w:pPr>
      <w:r>
        <w:rPr>
          <w:rFonts w:eastAsia="Times New Roman" w:cstheme="minorHAnsi"/>
          <w:sz w:val="24"/>
          <w:szCs w:val="24"/>
          <w:lang w:eastAsia="pl-PL"/>
        </w:rPr>
        <w:t>gdzie:</w:t>
      </w:r>
    </w:p>
    <w:p w14:paraId="67CDC319" w14:textId="77777777" w:rsidR="00C45166" w:rsidRDefault="00000000">
      <w:pPr>
        <w:pStyle w:val="Akapitzlist"/>
        <w:numPr>
          <w:ilvl w:val="0"/>
          <w:numId w:val="10"/>
        </w:numPr>
        <w:spacing w:after="0" w:line="360" w:lineRule="auto"/>
        <w:ind w:left="1134" w:hanging="283"/>
        <w:jc w:val="both"/>
        <w:rPr>
          <w:rFonts w:eastAsia="Times New Roman" w:cstheme="minorHAnsi"/>
          <w:sz w:val="24"/>
          <w:szCs w:val="24"/>
          <w:lang w:eastAsia="pl-PL"/>
        </w:rPr>
      </w:pPr>
      <w:r>
        <w:rPr>
          <w:rFonts w:eastAsia="Times New Roman" w:cstheme="minorHAnsi"/>
          <w:sz w:val="24"/>
          <w:szCs w:val="24"/>
          <w:lang w:eastAsia="pl-PL"/>
        </w:rPr>
        <w:t>P - ilość punktów oferty badanej</w:t>
      </w:r>
    </w:p>
    <w:p w14:paraId="5BC28520" w14:textId="77777777" w:rsidR="00C45166" w:rsidRDefault="00000000">
      <w:pPr>
        <w:pStyle w:val="Akapitzlist"/>
        <w:numPr>
          <w:ilvl w:val="0"/>
          <w:numId w:val="10"/>
        </w:numPr>
        <w:spacing w:after="0" w:line="360" w:lineRule="auto"/>
        <w:ind w:left="1134" w:hanging="283"/>
        <w:jc w:val="both"/>
        <w:rPr>
          <w:rFonts w:eastAsia="Times New Roman" w:cstheme="minorHAnsi"/>
          <w:sz w:val="24"/>
          <w:szCs w:val="24"/>
          <w:lang w:eastAsia="pl-PL"/>
        </w:rPr>
      </w:pPr>
      <w:r>
        <w:rPr>
          <w:rFonts w:eastAsia="Times New Roman" w:cstheme="minorHAnsi"/>
          <w:sz w:val="24"/>
          <w:szCs w:val="24"/>
          <w:lang w:eastAsia="pl-PL"/>
        </w:rPr>
        <w:lastRenderedPageBreak/>
        <w:t>C – ilość punktów oferty badanej w kryterium „Ceny”</w:t>
      </w:r>
    </w:p>
    <w:p w14:paraId="5079FDCE" w14:textId="77777777" w:rsidR="00C45166" w:rsidRDefault="00000000">
      <w:pPr>
        <w:pStyle w:val="Akapitzlist"/>
        <w:numPr>
          <w:ilvl w:val="0"/>
          <w:numId w:val="10"/>
        </w:numPr>
        <w:spacing w:after="0" w:line="360" w:lineRule="auto"/>
        <w:ind w:left="1134" w:hanging="283"/>
        <w:jc w:val="both"/>
        <w:rPr>
          <w:rFonts w:cstheme="minorHAnsi"/>
          <w:sz w:val="24"/>
          <w:szCs w:val="24"/>
        </w:rPr>
      </w:pPr>
      <w:r>
        <w:rPr>
          <w:rFonts w:eastAsia="Times New Roman" w:cstheme="minorHAnsi"/>
          <w:sz w:val="24"/>
          <w:szCs w:val="24"/>
          <w:lang w:eastAsia="pl-PL"/>
        </w:rPr>
        <w:t>D – ilość punktów oferty badanej w kryterium „</w:t>
      </w:r>
      <w:r>
        <w:rPr>
          <w:rFonts w:cstheme="minorHAnsi"/>
          <w:sz w:val="24"/>
          <w:szCs w:val="24"/>
        </w:rPr>
        <w:t>Doświadczenie wykonawcy”</w:t>
      </w:r>
      <w:r>
        <w:rPr>
          <w:rFonts w:eastAsia="Times New Roman" w:cstheme="minorHAnsi"/>
          <w:sz w:val="24"/>
          <w:szCs w:val="24"/>
          <w:lang w:eastAsia="pl-PL"/>
        </w:rPr>
        <w:t>.</w:t>
      </w:r>
    </w:p>
    <w:p w14:paraId="730AB83A" w14:textId="77777777" w:rsidR="00C45166" w:rsidRDefault="00000000">
      <w:pPr>
        <w:tabs>
          <w:tab w:val="left" w:pos="426"/>
        </w:tabs>
        <w:spacing w:after="0" w:line="360" w:lineRule="auto"/>
        <w:ind w:left="567"/>
        <w:jc w:val="both"/>
        <w:rPr>
          <w:rFonts w:cstheme="minorHAnsi"/>
          <w:sz w:val="24"/>
          <w:szCs w:val="24"/>
        </w:rPr>
      </w:pPr>
      <w:r>
        <w:rPr>
          <w:rFonts w:cstheme="minorHAnsi"/>
          <w:color w:val="000000"/>
          <w:sz w:val="24"/>
          <w:szCs w:val="24"/>
        </w:rPr>
        <w:t>Realizacja zamówienia zostanie powierzona Wykonawcy, którego oferta uzyska największą liczbę punktów.</w:t>
      </w:r>
    </w:p>
    <w:p w14:paraId="7D4A7497" w14:textId="77777777" w:rsidR="00C45166" w:rsidRDefault="00C45166">
      <w:pPr>
        <w:spacing w:after="0" w:line="360" w:lineRule="auto"/>
        <w:jc w:val="both"/>
        <w:rPr>
          <w:rFonts w:cstheme="minorHAnsi"/>
          <w:b/>
          <w:sz w:val="16"/>
          <w:szCs w:val="16"/>
        </w:rPr>
      </w:pPr>
    </w:p>
    <w:p w14:paraId="2C67B7DF" w14:textId="77777777" w:rsidR="00C45166" w:rsidRDefault="00000000">
      <w:pPr>
        <w:pStyle w:val="Akapitzlist"/>
        <w:numPr>
          <w:ilvl w:val="0"/>
          <w:numId w:val="1"/>
        </w:numPr>
        <w:spacing w:after="0" w:line="360" w:lineRule="auto"/>
        <w:ind w:left="426" w:hanging="426"/>
        <w:jc w:val="both"/>
        <w:rPr>
          <w:rFonts w:cstheme="minorHAnsi"/>
          <w:b/>
          <w:sz w:val="28"/>
          <w:szCs w:val="28"/>
        </w:rPr>
      </w:pPr>
      <w:r>
        <w:rPr>
          <w:rFonts w:cstheme="minorHAnsi"/>
          <w:b/>
          <w:sz w:val="28"/>
          <w:szCs w:val="28"/>
        </w:rPr>
        <w:t>DODATKOWE INFORMACJE:</w:t>
      </w:r>
    </w:p>
    <w:p w14:paraId="2205B8F6" w14:textId="77777777" w:rsidR="00C45166" w:rsidRDefault="00000000">
      <w:pPr>
        <w:pStyle w:val="Akapitzlist"/>
        <w:numPr>
          <w:ilvl w:val="0"/>
          <w:numId w:val="11"/>
        </w:numPr>
        <w:spacing w:after="0" w:line="360" w:lineRule="auto"/>
        <w:ind w:left="709" w:hanging="289"/>
        <w:jc w:val="both"/>
        <w:rPr>
          <w:rFonts w:cstheme="minorHAnsi"/>
          <w:sz w:val="24"/>
          <w:szCs w:val="24"/>
        </w:rPr>
      </w:pPr>
      <w:r>
        <w:rPr>
          <w:rFonts w:cstheme="minorHAnsi"/>
          <w:sz w:val="24"/>
          <w:szCs w:val="24"/>
        </w:rPr>
        <w:t xml:space="preserve">Dopuszcza się prowadzenie negocjacji z Wykonawcami, którzy złożyli oferty, z których to należy sporządzić protokół z wyboru ofert. </w:t>
      </w:r>
    </w:p>
    <w:p w14:paraId="50956BC4" w14:textId="77777777" w:rsidR="00C45166" w:rsidRDefault="00000000">
      <w:pPr>
        <w:pStyle w:val="Akapitzlist"/>
        <w:numPr>
          <w:ilvl w:val="0"/>
          <w:numId w:val="11"/>
        </w:numPr>
        <w:spacing w:after="0" w:line="360" w:lineRule="auto"/>
        <w:ind w:left="709" w:hanging="289"/>
        <w:jc w:val="both"/>
        <w:rPr>
          <w:rFonts w:cstheme="minorHAnsi"/>
          <w:sz w:val="24"/>
          <w:szCs w:val="24"/>
        </w:rPr>
      </w:pPr>
      <w:r>
        <w:rPr>
          <w:rFonts w:cstheme="minorHAnsi"/>
          <w:sz w:val="24"/>
          <w:szCs w:val="24"/>
        </w:rPr>
        <w:t>Dopuszcza się wezwanie Wykonawcy do wyjaśnienia oferty, jeżeli jej treść jest niejasna.</w:t>
      </w:r>
    </w:p>
    <w:p w14:paraId="0F54131A" w14:textId="77777777" w:rsidR="00C45166" w:rsidRDefault="00000000">
      <w:pPr>
        <w:pStyle w:val="Akapitzlist"/>
        <w:numPr>
          <w:ilvl w:val="0"/>
          <w:numId w:val="11"/>
        </w:numPr>
        <w:spacing w:after="0" w:line="360" w:lineRule="auto"/>
        <w:ind w:left="709" w:hanging="289"/>
        <w:jc w:val="both"/>
        <w:rPr>
          <w:rFonts w:cstheme="minorHAnsi"/>
          <w:sz w:val="24"/>
          <w:szCs w:val="24"/>
        </w:rPr>
      </w:pPr>
      <w:r>
        <w:rPr>
          <w:rFonts w:cstheme="minorHAnsi"/>
          <w:sz w:val="24"/>
          <w:szCs w:val="24"/>
        </w:rPr>
        <w:t xml:space="preserve">Zamawiający ma prawo odrzucić ofertę, która nie spełnia wymagań przedstawionych w opisie przedmiotu zamówienia. </w:t>
      </w:r>
    </w:p>
    <w:p w14:paraId="276D7835" w14:textId="77777777" w:rsidR="00C45166" w:rsidRDefault="00000000">
      <w:pPr>
        <w:pStyle w:val="Akapitzlist"/>
        <w:numPr>
          <w:ilvl w:val="0"/>
          <w:numId w:val="11"/>
        </w:numPr>
        <w:spacing w:after="0" w:line="360" w:lineRule="auto"/>
        <w:ind w:left="709" w:hanging="289"/>
        <w:jc w:val="both"/>
        <w:rPr>
          <w:rFonts w:cstheme="minorHAnsi"/>
          <w:sz w:val="24"/>
          <w:szCs w:val="24"/>
        </w:rPr>
      </w:pPr>
      <w:r>
        <w:rPr>
          <w:rFonts w:cstheme="minorHAnsi"/>
          <w:sz w:val="24"/>
          <w:szCs w:val="24"/>
        </w:rPr>
        <w:t xml:space="preserve">Zamawiający ma prawo unieważnić/wycofać zapytanie ofertowe bez podania przyczyny. </w:t>
      </w:r>
    </w:p>
    <w:p w14:paraId="2DA93FBA" w14:textId="77777777" w:rsidR="00C45166" w:rsidRDefault="00000000">
      <w:pPr>
        <w:pStyle w:val="Akapitzlist"/>
        <w:numPr>
          <w:ilvl w:val="0"/>
          <w:numId w:val="11"/>
        </w:numPr>
        <w:spacing w:after="0" w:line="360" w:lineRule="auto"/>
        <w:ind w:left="709" w:hanging="289"/>
        <w:jc w:val="both"/>
        <w:rPr>
          <w:rFonts w:cstheme="minorHAnsi"/>
          <w:sz w:val="24"/>
          <w:szCs w:val="24"/>
        </w:rPr>
      </w:pPr>
      <w:r>
        <w:rPr>
          <w:rFonts w:cstheme="minorHAnsi"/>
          <w:sz w:val="24"/>
          <w:szCs w:val="24"/>
        </w:rPr>
        <w:t>W razie złożenia więcej niż jednej oferty przez Wykonawcę, wszystkie złożone przez Niego oferty podlegają odrzuceniu.</w:t>
      </w:r>
    </w:p>
    <w:p w14:paraId="50FE9E6F" w14:textId="77777777" w:rsidR="00C45166" w:rsidRDefault="00C45166">
      <w:pPr>
        <w:spacing w:after="0" w:line="360" w:lineRule="auto"/>
        <w:jc w:val="both"/>
        <w:rPr>
          <w:rFonts w:cstheme="minorHAnsi"/>
          <w:b/>
          <w:sz w:val="16"/>
          <w:szCs w:val="16"/>
        </w:rPr>
      </w:pPr>
    </w:p>
    <w:p w14:paraId="5310D653" w14:textId="77777777" w:rsidR="00C45166" w:rsidRDefault="00000000">
      <w:pPr>
        <w:pStyle w:val="Akapitzlist"/>
        <w:numPr>
          <w:ilvl w:val="0"/>
          <w:numId w:val="1"/>
        </w:numPr>
        <w:spacing w:after="0" w:line="360" w:lineRule="auto"/>
        <w:ind w:left="426" w:hanging="426"/>
        <w:jc w:val="both"/>
        <w:rPr>
          <w:rFonts w:cstheme="minorHAnsi"/>
          <w:b/>
          <w:sz w:val="28"/>
          <w:szCs w:val="28"/>
        </w:rPr>
      </w:pPr>
      <w:r>
        <w:rPr>
          <w:rFonts w:cstheme="minorHAnsi"/>
          <w:b/>
          <w:sz w:val="24"/>
          <w:szCs w:val="24"/>
        </w:rPr>
        <w:t>ZAŁĄCZNIKI:</w:t>
      </w:r>
    </w:p>
    <w:p w14:paraId="47FB0B5D" w14:textId="77777777" w:rsidR="00C45166" w:rsidRDefault="00000000">
      <w:pPr>
        <w:pStyle w:val="Akapitzlist"/>
        <w:numPr>
          <w:ilvl w:val="0"/>
          <w:numId w:val="14"/>
        </w:numPr>
        <w:spacing w:after="0" w:line="360" w:lineRule="auto"/>
        <w:jc w:val="both"/>
        <w:rPr>
          <w:rFonts w:cstheme="minorHAnsi"/>
          <w:sz w:val="24"/>
          <w:szCs w:val="24"/>
        </w:rPr>
      </w:pPr>
      <w:r>
        <w:rPr>
          <w:rFonts w:cstheme="minorHAnsi"/>
          <w:sz w:val="24"/>
          <w:szCs w:val="24"/>
        </w:rPr>
        <w:t xml:space="preserve">Załącznik nr 1. – Formularz ofertowy; </w:t>
      </w:r>
    </w:p>
    <w:p w14:paraId="04EFC721" w14:textId="77777777" w:rsidR="00C45166" w:rsidRDefault="00000000">
      <w:pPr>
        <w:pStyle w:val="Akapitzlist"/>
        <w:numPr>
          <w:ilvl w:val="0"/>
          <w:numId w:val="14"/>
        </w:numPr>
        <w:spacing w:after="0" w:line="360" w:lineRule="auto"/>
        <w:jc w:val="both"/>
        <w:rPr>
          <w:rFonts w:cstheme="minorHAnsi"/>
          <w:sz w:val="24"/>
          <w:szCs w:val="24"/>
        </w:rPr>
      </w:pPr>
      <w:r>
        <w:rPr>
          <w:rFonts w:cstheme="minorHAnsi"/>
          <w:sz w:val="24"/>
          <w:szCs w:val="24"/>
        </w:rPr>
        <w:t>Załącznik nr 2. – Kosztorys ofertowy prac konserwatorskich;</w:t>
      </w:r>
    </w:p>
    <w:p w14:paraId="7DB6F661" w14:textId="77777777" w:rsidR="00C45166" w:rsidRDefault="00000000">
      <w:pPr>
        <w:pStyle w:val="Akapitzlist"/>
        <w:numPr>
          <w:ilvl w:val="0"/>
          <w:numId w:val="14"/>
        </w:numPr>
        <w:spacing w:after="0" w:line="360" w:lineRule="auto"/>
        <w:jc w:val="both"/>
        <w:rPr>
          <w:rFonts w:cstheme="minorHAnsi"/>
          <w:sz w:val="24"/>
          <w:szCs w:val="24"/>
        </w:rPr>
      </w:pPr>
      <w:r>
        <w:rPr>
          <w:rFonts w:cstheme="minorHAnsi"/>
          <w:sz w:val="24"/>
          <w:szCs w:val="24"/>
        </w:rPr>
        <w:t>Załącznik nr 3. – Wykaz zrealizowanych prac wraz z potwierdzeniem należytego ich wykonania;</w:t>
      </w:r>
    </w:p>
    <w:p w14:paraId="6F16ECAF" w14:textId="77777777" w:rsidR="00C45166" w:rsidRDefault="00000000">
      <w:pPr>
        <w:pStyle w:val="Akapitzlist"/>
        <w:numPr>
          <w:ilvl w:val="0"/>
          <w:numId w:val="14"/>
        </w:numPr>
        <w:spacing w:after="0" w:line="360" w:lineRule="auto"/>
        <w:jc w:val="both"/>
        <w:rPr>
          <w:rFonts w:cstheme="minorHAnsi"/>
          <w:sz w:val="24"/>
          <w:szCs w:val="24"/>
        </w:rPr>
      </w:pPr>
      <w:r>
        <w:rPr>
          <w:rFonts w:cstheme="minorHAnsi"/>
          <w:sz w:val="24"/>
          <w:szCs w:val="24"/>
        </w:rPr>
        <w:t xml:space="preserve">Załącznik nr 4. – Wykaz kadry;   </w:t>
      </w:r>
    </w:p>
    <w:p w14:paraId="5D82E2BE" w14:textId="77777777" w:rsidR="00C45166" w:rsidRDefault="00C45166">
      <w:pPr>
        <w:spacing w:after="0" w:line="360" w:lineRule="auto"/>
        <w:jc w:val="both"/>
        <w:rPr>
          <w:rFonts w:cstheme="minorHAnsi"/>
          <w:sz w:val="24"/>
          <w:szCs w:val="24"/>
        </w:rPr>
      </w:pPr>
    </w:p>
    <w:p w14:paraId="014185E5" w14:textId="77777777" w:rsidR="00C45166" w:rsidRDefault="00000000">
      <w:pPr>
        <w:spacing w:after="0" w:line="240" w:lineRule="auto"/>
        <w:ind w:firstLine="7371"/>
        <w:jc w:val="center"/>
        <w:rPr>
          <w:rFonts w:cstheme="minorHAnsi"/>
          <w:b/>
          <w:sz w:val="24"/>
          <w:szCs w:val="24"/>
        </w:rPr>
      </w:pPr>
      <w:r>
        <w:rPr>
          <w:rFonts w:cstheme="minorHAnsi"/>
          <w:b/>
          <w:sz w:val="24"/>
          <w:szCs w:val="24"/>
        </w:rPr>
        <w:t>ZAMAWIAJĄCY:</w:t>
      </w:r>
    </w:p>
    <w:p w14:paraId="49BA40C3" w14:textId="77777777" w:rsidR="00C45166" w:rsidRDefault="00000000">
      <w:pPr>
        <w:spacing w:after="0" w:line="240" w:lineRule="auto"/>
        <w:ind w:firstLine="7371"/>
        <w:jc w:val="center"/>
        <w:rPr>
          <w:rFonts w:cstheme="minorHAnsi"/>
          <w:sz w:val="24"/>
          <w:szCs w:val="24"/>
        </w:rPr>
      </w:pPr>
      <w:r>
        <w:rPr>
          <w:rFonts w:cstheme="minorHAnsi"/>
          <w:sz w:val="24"/>
          <w:szCs w:val="24"/>
        </w:rPr>
        <w:t>/-/ Ks. Piotr Filas SDS</w:t>
      </w:r>
    </w:p>
    <w:p w14:paraId="095356E1" w14:textId="77777777" w:rsidR="00C45166" w:rsidRDefault="00000000">
      <w:pPr>
        <w:spacing w:after="0" w:line="240" w:lineRule="auto"/>
        <w:ind w:firstLine="7371"/>
        <w:jc w:val="center"/>
        <w:rPr>
          <w:rFonts w:cstheme="minorHAnsi"/>
          <w:sz w:val="24"/>
          <w:szCs w:val="24"/>
        </w:rPr>
      </w:pPr>
      <w:r>
        <w:rPr>
          <w:rFonts w:cstheme="minorHAnsi"/>
          <w:sz w:val="24"/>
          <w:szCs w:val="24"/>
        </w:rPr>
        <w:t>proboszcz parafii</w:t>
      </w:r>
    </w:p>
    <w:sectPr w:rsidR="00C45166">
      <w:headerReference w:type="default" r:id="rId7"/>
      <w:footerReference w:type="default" r:id="rId8"/>
      <w:pgSz w:w="11906" w:h="16838"/>
      <w:pgMar w:top="1417" w:right="566" w:bottom="851" w:left="1276" w:header="426" w:footer="269"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0D11F" w14:textId="77777777" w:rsidR="00E65BFC" w:rsidRDefault="00E65BFC">
      <w:pPr>
        <w:spacing w:after="0" w:line="240" w:lineRule="auto"/>
      </w:pPr>
      <w:r>
        <w:separator/>
      </w:r>
    </w:p>
  </w:endnote>
  <w:endnote w:type="continuationSeparator" w:id="0">
    <w:p w14:paraId="59158E88" w14:textId="77777777" w:rsidR="00E65BFC" w:rsidRDefault="00E65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w:panose1 w:val="020B0602040502020204"/>
    <w:charset w:val="EE"/>
    <w:family w:val="swiss"/>
    <w:pitch w:val="variable"/>
    <w:sig w:usb0="8100AAF7" w:usb1="0000807B" w:usb2="00000008" w:usb3="00000000" w:csb0="000100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7211463"/>
      <w:docPartObj>
        <w:docPartGallery w:val="Page Numbers (Top of Page)"/>
        <w:docPartUnique/>
      </w:docPartObj>
    </w:sdtPr>
    <w:sdtContent>
      <w:p w14:paraId="62CDAED4" w14:textId="77777777" w:rsidR="00C45166" w:rsidRDefault="00C45166">
        <w:pPr>
          <w:pStyle w:val="Stopka"/>
          <w:jc w:val="right"/>
        </w:pPr>
      </w:p>
      <w:p w14:paraId="07B8DDA0" w14:textId="77777777" w:rsidR="00C45166" w:rsidRDefault="00000000">
        <w:pPr>
          <w:pStyle w:val="Stopka"/>
          <w:jc w:val="right"/>
        </w:pPr>
        <w:r>
          <w:t xml:space="preserve">Strona </w:t>
        </w:r>
        <w:r>
          <w:rPr>
            <w:b/>
            <w:bCs/>
            <w:sz w:val="24"/>
            <w:szCs w:val="24"/>
          </w:rPr>
          <w:fldChar w:fldCharType="begin"/>
        </w:r>
        <w:r>
          <w:rPr>
            <w:b/>
            <w:bCs/>
            <w:sz w:val="24"/>
            <w:szCs w:val="24"/>
          </w:rPr>
          <w:instrText xml:space="preserve"> PAGE </w:instrText>
        </w:r>
        <w:r>
          <w:rPr>
            <w:b/>
            <w:bCs/>
            <w:sz w:val="24"/>
            <w:szCs w:val="24"/>
          </w:rPr>
          <w:fldChar w:fldCharType="separate"/>
        </w:r>
        <w:r>
          <w:rPr>
            <w:b/>
            <w:bCs/>
            <w:sz w:val="24"/>
            <w:szCs w:val="24"/>
          </w:rPr>
          <w:t>7</w:t>
        </w:r>
        <w:r>
          <w:rPr>
            <w:b/>
            <w:bCs/>
            <w:sz w:val="24"/>
            <w:szCs w:val="24"/>
          </w:rPr>
          <w:fldChar w:fldCharType="end"/>
        </w:r>
        <w:r>
          <w:t xml:space="preserve"> z </w:t>
        </w:r>
        <w:r>
          <w:rPr>
            <w:b/>
            <w:bCs/>
            <w:sz w:val="24"/>
            <w:szCs w:val="24"/>
          </w:rPr>
          <w:fldChar w:fldCharType="begin"/>
        </w:r>
        <w:r>
          <w:rPr>
            <w:b/>
            <w:bCs/>
            <w:sz w:val="24"/>
            <w:szCs w:val="24"/>
          </w:rPr>
          <w:instrText xml:space="preserve"> NUMPAGES </w:instrText>
        </w:r>
        <w:r>
          <w:rPr>
            <w:b/>
            <w:bCs/>
            <w:sz w:val="24"/>
            <w:szCs w:val="24"/>
          </w:rPr>
          <w:fldChar w:fldCharType="separate"/>
        </w:r>
        <w:r>
          <w:rPr>
            <w:b/>
            <w:bCs/>
            <w:sz w:val="24"/>
            <w:szCs w:val="24"/>
          </w:rPr>
          <w:t>7</w:t>
        </w:r>
        <w:r>
          <w:rPr>
            <w:b/>
            <w:bCs/>
            <w:sz w:val="24"/>
            <w:szCs w:val="24"/>
          </w:rPr>
          <w:fldChar w:fldCharType="end"/>
        </w:r>
      </w:p>
    </w:sdtContent>
  </w:sdt>
  <w:p w14:paraId="5A1AF819" w14:textId="77777777" w:rsidR="00C45166" w:rsidRDefault="00C4516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2B277" w14:textId="77777777" w:rsidR="00E65BFC" w:rsidRDefault="00E65BFC">
      <w:pPr>
        <w:spacing w:after="0" w:line="240" w:lineRule="auto"/>
      </w:pPr>
      <w:r>
        <w:separator/>
      </w:r>
    </w:p>
  </w:footnote>
  <w:footnote w:type="continuationSeparator" w:id="0">
    <w:p w14:paraId="6C9A671F" w14:textId="77777777" w:rsidR="00E65BFC" w:rsidRDefault="00E65B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40B49" w14:textId="77777777" w:rsidR="00C45166" w:rsidRDefault="00C45166">
    <w:pPr>
      <w:pStyle w:val="Nagwek"/>
    </w:pPr>
  </w:p>
  <w:p w14:paraId="61A1CC34" w14:textId="77777777" w:rsidR="00C45166" w:rsidRDefault="00000000">
    <w:pPr>
      <w:pStyle w:val="Nagwek"/>
      <w:rPr>
        <w:rFonts w:ascii="Verdana" w:hAnsi="Verdana"/>
        <w:sz w:val="16"/>
        <w:szCs w:val="16"/>
      </w:rPr>
    </w:pPr>
    <w:r>
      <w:rPr>
        <w:rFonts w:ascii="Verdana" w:hAnsi="Verdana"/>
        <w:sz w:val="16"/>
        <w:szCs w:val="16"/>
      </w:rPr>
      <w:t xml:space="preserve">                                                                                                </w:t>
    </w:r>
    <w:r>
      <w:rPr>
        <w:noProof/>
      </w:rPr>
      <w:drawing>
        <wp:inline distT="0" distB="0" distL="0" distR="0" wp14:anchorId="6440A0A9" wp14:editId="1E606BCF">
          <wp:extent cx="1133475" cy="400050"/>
          <wp:effectExtent l="0" t="0" r="0" b="0"/>
          <wp:docPr id="1"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9"/>
                  <pic:cNvPicPr>
                    <a:picLocks noChangeAspect="1" noChangeArrowheads="1"/>
                  </pic:cNvPicPr>
                </pic:nvPicPr>
                <pic:blipFill>
                  <a:blip r:embed="rId1"/>
                  <a:stretch>
                    <a:fillRect/>
                  </a:stretch>
                </pic:blipFill>
                <pic:spPr bwMode="auto">
                  <a:xfrm>
                    <a:off x="0" y="0"/>
                    <a:ext cx="1133475" cy="400050"/>
                  </a:xfrm>
                  <a:prstGeom prst="rect">
                    <a:avLst/>
                  </a:prstGeom>
                </pic:spPr>
              </pic:pic>
            </a:graphicData>
          </a:graphic>
        </wp:inline>
      </w:drawing>
    </w:r>
    <w:r>
      <w:rPr>
        <w:rFonts w:ascii="Verdana" w:hAnsi="Verdana"/>
        <w:sz w:val="16"/>
        <w:szCs w:val="16"/>
      </w:rPr>
      <w:t xml:space="preserve">               </w:t>
    </w:r>
    <w:r>
      <w:rPr>
        <w:noProof/>
      </w:rPr>
      <w:drawing>
        <wp:inline distT="0" distB="0" distL="0" distR="0" wp14:anchorId="741493B3" wp14:editId="5473405F">
          <wp:extent cx="590550" cy="428625"/>
          <wp:effectExtent l="0" t="0" r="0" b="0"/>
          <wp:docPr id="2" name="Obraz 40" descr="C:\Users\Piotr Kaczkowski\AppData\Local\Microsoft\Windows\INetCache\Content.Word\1200px-Bank_Gospodarstwa_Krajowe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40" descr="C:\Users\Piotr Kaczkowski\AppData\Local\Microsoft\Windows\INetCache\Content.Word\1200px-Bank_Gospodarstwa_Krajowego.svg.png"/>
                  <pic:cNvPicPr>
                    <a:picLocks noChangeAspect="1" noChangeArrowheads="1"/>
                  </pic:cNvPicPr>
                </pic:nvPicPr>
                <pic:blipFill>
                  <a:blip r:embed="rId2"/>
                  <a:stretch>
                    <a:fillRect/>
                  </a:stretch>
                </pic:blipFill>
                <pic:spPr bwMode="auto">
                  <a:xfrm>
                    <a:off x="0" y="0"/>
                    <a:ext cx="590550" cy="428625"/>
                  </a:xfrm>
                  <a:prstGeom prst="rect">
                    <a:avLst/>
                  </a:prstGeom>
                </pic:spPr>
              </pic:pic>
            </a:graphicData>
          </a:graphic>
        </wp:inline>
      </w:drawing>
    </w:r>
  </w:p>
  <w:p w14:paraId="1723DB2F" w14:textId="77777777" w:rsidR="00C45166" w:rsidRDefault="00C45166">
    <w:pPr>
      <w:pStyle w:val="Nagwek"/>
    </w:pPr>
  </w:p>
  <w:p w14:paraId="559C49F4" w14:textId="77777777" w:rsidR="00C45166" w:rsidRDefault="00C4516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92060"/>
    <w:multiLevelType w:val="multilevel"/>
    <w:tmpl w:val="8F6EE274"/>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 w15:restartNumberingAfterBreak="0">
    <w:nsid w:val="0D146106"/>
    <w:multiLevelType w:val="multilevel"/>
    <w:tmpl w:val="ED185F9C"/>
    <w:lvl w:ilvl="0">
      <w:start w:val="1"/>
      <w:numFmt w:val="bullet"/>
      <w:lvlText w:val=""/>
      <w:lvlJc w:val="left"/>
      <w:pPr>
        <w:tabs>
          <w:tab w:val="num" w:pos="0"/>
        </w:tabs>
        <w:ind w:left="1854" w:hanging="360"/>
      </w:pPr>
      <w:rPr>
        <w:rFonts w:ascii="Symbol" w:hAnsi="Symbol" w:cs="Symbol" w:hint="default"/>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2" w15:restartNumberingAfterBreak="0">
    <w:nsid w:val="18D143B0"/>
    <w:multiLevelType w:val="multilevel"/>
    <w:tmpl w:val="11822AF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B886FE0"/>
    <w:multiLevelType w:val="multilevel"/>
    <w:tmpl w:val="5A5E65CC"/>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4" w15:restartNumberingAfterBreak="0">
    <w:nsid w:val="21711D28"/>
    <w:multiLevelType w:val="multilevel"/>
    <w:tmpl w:val="883C061C"/>
    <w:lvl w:ilvl="0">
      <w:start w:val="1"/>
      <w:numFmt w:val="bullet"/>
      <w:lvlText w:val=""/>
      <w:lvlJc w:val="left"/>
      <w:pPr>
        <w:tabs>
          <w:tab w:val="num" w:pos="0"/>
        </w:tabs>
        <w:ind w:left="720" w:hanging="360"/>
      </w:pPr>
      <w:rPr>
        <w:rFonts w:ascii="Wingdings" w:hAnsi="Wingdings" w:cs="Wingdings" w:hint="default"/>
        <w:b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25F43CC5"/>
    <w:multiLevelType w:val="multilevel"/>
    <w:tmpl w:val="0D9EA12C"/>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6" w15:restartNumberingAfterBreak="0">
    <w:nsid w:val="28D41888"/>
    <w:multiLevelType w:val="multilevel"/>
    <w:tmpl w:val="AF3E7BB6"/>
    <w:lvl w:ilvl="0">
      <w:start w:val="12"/>
      <w:numFmt w:val="decimal"/>
      <w:lvlText w:val="%1."/>
      <w:lvlJc w:val="left"/>
      <w:pPr>
        <w:tabs>
          <w:tab w:val="num" w:pos="0"/>
        </w:tabs>
        <w:ind w:left="480" w:hanging="480"/>
      </w:pPr>
      <w:rPr>
        <w:rFonts w:eastAsia="Times New Roman"/>
      </w:rPr>
    </w:lvl>
    <w:lvl w:ilvl="1">
      <w:start w:val="4"/>
      <w:numFmt w:val="decimal"/>
      <w:lvlText w:val="%1.%2."/>
      <w:lvlJc w:val="left"/>
      <w:pPr>
        <w:tabs>
          <w:tab w:val="num" w:pos="0"/>
        </w:tabs>
        <w:ind w:left="1266" w:hanging="480"/>
      </w:pPr>
      <w:rPr>
        <w:rFonts w:eastAsia="Times New Roman"/>
        <w:b/>
      </w:rPr>
    </w:lvl>
    <w:lvl w:ilvl="2">
      <w:start w:val="1"/>
      <w:numFmt w:val="decimal"/>
      <w:lvlText w:val="%1.%2.%3."/>
      <w:lvlJc w:val="left"/>
      <w:pPr>
        <w:tabs>
          <w:tab w:val="num" w:pos="0"/>
        </w:tabs>
        <w:ind w:left="2292" w:hanging="720"/>
      </w:pPr>
      <w:rPr>
        <w:rFonts w:eastAsia="Times New Roman"/>
      </w:rPr>
    </w:lvl>
    <w:lvl w:ilvl="3">
      <w:start w:val="1"/>
      <w:numFmt w:val="decimal"/>
      <w:lvlText w:val="%1.%2.%3.%4."/>
      <w:lvlJc w:val="left"/>
      <w:pPr>
        <w:tabs>
          <w:tab w:val="num" w:pos="0"/>
        </w:tabs>
        <w:ind w:left="3078" w:hanging="720"/>
      </w:pPr>
      <w:rPr>
        <w:rFonts w:eastAsia="Times New Roman"/>
      </w:rPr>
    </w:lvl>
    <w:lvl w:ilvl="4">
      <w:start w:val="1"/>
      <w:numFmt w:val="decimal"/>
      <w:lvlText w:val="%1.%2.%3.%4.%5."/>
      <w:lvlJc w:val="left"/>
      <w:pPr>
        <w:tabs>
          <w:tab w:val="num" w:pos="0"/>
        </w:tabs>
        <w:ind w:left="4224" w:hanging="1080"/>
      </w:pPr>
      <w:rPr>
        <w:rFonts w:eastAsia="Times New Roman"/>
      </w:rPr>
    </w:lvl>
    <w:lvl w:ilvl="5">
      <w:start w:val="1"/>
      <w:numFmt w:val="decimal"/>
      <w:lvlText w:val="%1.%2.%3.%4.%5.%6."/>
      <w:lvlJc w:val="left"/>
      <w:pPr>
        <w:tabs>
          <w:tab w:val="num" w:pos="0"/>
        </w:tabs>
        <w:ind w:left="5010" w:hanging="1080"/>
      </w:pPr>
      <w:rPr>
        <w:rFonts w:eastAsia="Times New Roman"/>
      </w:rPr>
    </w:lvl>
    <w:lvl w:ilvl="6">
      <w:start w:val="1"/>
      <w:numFmt w:val="decimal"/>
      <w:lvlText w:val="%1.%2.%3.%4.%5.%6.%7."/>
      <w:lvlJc w:val="left"/>
      <w:pPr>
        <w:tabs>
          <w:tab w:val="num" w:pos="0"/>
        </w:tabs>
        <w:ind w:left="6156" w:hanging="1440"/>
      </w:pPr>
      <w:rPr>
        <w:rFonts w:eastAsia="Times New Roman"/>
      </w:rPr>
    </w:lvl>
    <w:lvl w:ilvl="7">
      <w:start w:val="1"/>
      <w:numFmt w:val="decimal"/>
      <w:lvlText w:val="%1.%2.%3.%4.%5.%6.%7.%8."/>
      <w:lvlJc w:val="left"/>
      <w:pPr>
        <w:tabs>
          <w:tab w:val="num" w:pos="0"/>
        </w:tabs>
        <w:ind w:left="6942" w:hanging="1440"/>
      </w:pPr>
      <w:rPr>
        <w:rFonts w:eastAsia="Times New Roman"/>
      </w:rPr>
    </w:lvl>
    <w:lvl w:ilvl="8">
      <w:start w:val="1"/>
      <w:numFmt w:val="decimal"/>
      <w:lvlText w:val="%1.%2.%3.%4.%5.%6.%7.%8.%9."/>
      <w:lvlJc w:val="left"/>
      <w:pPr>
        <w:tabs>
          <w:tab w:val="num" w:pos="0"/>
        </w:tabs>
        <w:ind w:left="8088" w:hanging="1800"/>
      </w:pPr>
      <w:rPr>
        <w:rFonts w:eastAsia="Times New Roman"/>
      </w:rPr>
    </w:lvl>
  </w:abstractNum>
  <w:abstractNum w:abstractNumId="7" w15:restartNumberingAfterBreak="0">
    <w:nsid w:val="349D285B"/>
    <w:multiLevelType w:val="multilevel"/>
    <w:tmpl w:val="C3FC532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34AC5A20"/>
    <w:multiLevelType w:val="multilevel"/>
    <w:tmpl w:val="8E64FC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3AFD4076"/>
    <w:multiLevelType w:val="multilevel"/>
    <w:tmpl w:val="4BF69F4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0" w15:restartNumberingAfterBreak="0">
    <w:nsid w:val="3D6F7E84"/>
    <w:multiLevelType w:val="multilevel"/>
    <w:tmpl w:val="CCA0A8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47484CE7"/>
    <w:multiLevelType w:val="multilevel"/>
    <w:tmpl w:val="EC0E55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52677F5B"/>
    <w:multiLevelType w:val="multilevel"/>
    <w:tmpl w:val="49D83522"/>
    <w:lvl w:ilvl="0">
      <w:start w:val="6"/>
      <w:numFmt w:val="decimal"/>
      <w:lvlText w:val="%1."/>
      <w:lvlJc w:val="left"/>
      <w:pPr>
        <w:tabs>
          <w:tab w:val="num" w:pos="0"/>
        </w:tabs>
        <w:ind w:left="360" w:hanging="360"/>
      </w:pPr>
    </w:lvl>
    <w:lvl w:ilvl="1">
      <w:start w:val="2"/>
      <w:numFmt w:val="decimal"/>
      <w:lvlText w:val="%1.%2."/>
      <w:lvlJc w:val="left"/>
      <w:pPr>
        <w:tabs>
          <w:tab w:val="num" w:pos="0"/>
        </w:tabs>
        <w:ind w:left="720" w:hanging="36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3" w15:restartNumberingAfterBreak="0">
    <w:nsid w:val="624545F0"/>
    <w:multiLevelType w:val="multilevel"/>
    <w:tmpl w:val="AEF8DF6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63A4564A"/>
    <w:multiLevelType w:val="multilevel"/>
    <w:tmpl w:val="5778157A"/>
    <w:lvl w:ilvl="0">
      <w:start w:val="1"/>
      <w:numFmt w:val="decimal"/>
      <w:lvlText w:val="%1."/>
      <w:lvlJc w:val="left"/>
      <w:pPr>
        <w:tabs>
          <w:tab w:val="num" w:pos="7165"/>
        </w:tabs>
        <w:ind w:left="7165" w:hanging="360"/>
      </w:pPr>
      <w:rPr>
        <w:b/>
        <w:sz w:val="28"/>
        <w:szCs w:val="28"/>
      </w:rPr>
    </w:lvl>
    <w:lvl w:ilvl="1">
      <w:start w:val="1"/>
      <w:numFmt w:val="decimal"/>
      <w:lvlText w:val="%2."/>
      <w:lvlJc w:val="left"/>
      <w:pPr>
        <w:tabs>
          <w:tab w:val="num" w:pos="7885"/>
        </w:tabs>
        <w:ind w:left="7885" w:hanging="360"/>
      </w:pPr>
    </w:lvl>
    <w:lvl w:ilvl="2">
      <w:start w:val="1"/>
      <w:numFmt w:val="decimal"/>
      <w:lvlText w:val="%3."/>
      <w:lvlJc w:val="left"/>
      <w:pPr>
        <w:tabs>
          <w:tab w:val="num" w:pos="8605"/>
        </w:tabs>
        <w:ind w:left="8605" w:hanging="360"/>
      </w:pPr>
    </w:lvl>
    <w:lvl w:ilvl="3">
      <w:start w:val="1"/>
      <w:numFmt w:val="decimal"/>
      <w:lvlText w:val="%4."/>
      <w:lvlJc w:val="left"/>
      <w:pPr>
        <w:tabs>
          <w:tab w:val="num" w:pos="9325"/>
        </w:tabs>
        <w:ind w:left="9325" w:hanging="360"/>
      </w:pPr>
    </w:lvl>
    <w:lvl w:ilvl="4">
      <w:start w:val="1"/>
      <w:numFmt w:val="decimal"/>
      <w:lvlText w:val="%5."/>
      <w:lvlJc w:val="left"/>
      <w:pPr>
        <w:tabs>
          <w:tab w:val="num" w:pos="10045"/>
        </w:tabs>
        <w:ind w:left="10045" w:hanging="360"/>
      </w:pPr>
    </w:lvl>
    <w:lvl w:ilvl="5">
      <w:start w:val="1"/>
      <w:numFmt w:val="decimal"/>
      <w:lvlText w:val="%6."/>
      <w:lvlJc w:val="left"/>
      <w:pPr>
        <w:tabs>
          <w:tab w:val="num" w:pos="10765"/>
        </w:tabs>
        <w:ind w:left="10765" w:hanging="360"/>
      </w:pPr>
    </w:lvl>
    <w:lvl w:ilvl="6">
      <w:start w:val="1"/>
      <w:numFmt w:val="decimal"/>
      <w:lvlText w:val="%7."/>
      <w:lvlJc w:val="left"/>
      <w:pPr>
        <w:tabs>
          <w:tab w:val="num" w:pos="11485"/>
        </w:tabs>
        <w:ind w:left="11485" w:hanging="360"/>
      </w:pPr>
    </w:lvl>
    <w:lvl w:ilvl="7">
      <w:start w:val="1"/>
      <w:numFmt w:val="decimal"/>
      <w:lvlText w:val="%8."/>
      <w:lvlJc w:val="left"/>
      <w:pPr>
        <w:tabs>
          <w:tab w:val="num" w:pos="12205"/>
        </w:tabs>
        <w:ind w:left="12205" w:hanging="360"/>
      </w:pPr>
    </w:lvl>
    <w:lvl w:ilvl="8">
      <w:start w:val="1"/>
      <w:numFmt w:val="decimal"/>
      <w:lvlText w:val="%9."/>
      <w:lvlJc w:val="left"/>
      <w:pPr>
        <w:tabs>
          <w:tab w:val="num" w:pos="12925"/>
        </w:tabs>
        <w:ind w:left="12925" w:hanging="360"/>
      </w:pPr>
    </w:lvl>
  </w:abstractNum>
  <w:abstractNum w:abstractNumId="15" w15:restartNumberingAfterBreak="0">
    <w:nsid w:val="67240C4D"/>
    <w:multiLevelType w:val="multilevel"/>
    <w:tmpl w:val="3990DC5E"/>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16" w15:restartNumberingAfterBreak="0">
    <w:nsid w:val="72C822BA"/>
    <w:multiLevelType w:val="multilevel"/>
    <w:tmpl w:val="CBFAD17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271979273">
    <w:abstractNumId w:val="14"/>
  </w:num>
  <w:num w:numId="2" w16cid:durableId="540479140">
    <w:abstractNumId w:val="11"/>
  </w:num>
  <w:num w:numId="3" w16cid:durableId="974943831">
    <w:abstractNumId w:val="2"/>
  </w:num>
  <w:num w:numId="4" w16cid:durableId="1471830">
    <w:abstractNumId w:val="8"/>
  </w:num>
  <w:num w:numId="5" w16cid:durableId="353725619">
    <w:abstractNumId w:val="10"/>
  </w:num>
  <w:num w:numId="6" w16cid:durableId="2108185412">
    <w:abstractNumId w:val="15"/>
  </w:num>
  <w:num w:numId="7" w16cid:durableId="1530333771">
    <w:abstractNumId w:val="3"/>
  </w:num>
  <w:num w:numId="8" w16cid:durableId="1744059614">
    <w:abstractNumId w:val="5"/>
  </w:num>
  <w:num w:numId="9" w16cid:durableId="1294482342">
    <w:abstractNumId w:val="6"/>
  </w:num>
  <w:num w:numId="10" w16cid:durableId="615873397">
    <w:abstractNumId w:val="1"/>
  </w:num>
  <w:num w:numId="11" w16cid:durableId="352390467">
    <w:abstractNumId w:val="0"/>
  </w:num>
  <w:num w:numId="12" w16cid:durableId="766122151">
    <w:abstractNumId w:val="12"/>
  </w:num>
  <w:num w:numId="13" w16cid:durableId="176505895">
    <w:abstractNumId w:val="7"/>
  </w:num>
  <w:num w:numId="14" w16cid:durableId="1429079472">
    <w:abstractNumId w:val="16"/>
  </w:num>
  <w:num w:numId="15" w16cid:durableId="1207645135">
    <w:abstractNumId w:val="4"/>
  </w:num>
  <w:num w:numId="16" w16cid:durableId="224531668">
    <w:abstractNumId w:val="9"/>
  </w:num>
  <w:num w:numId="17" w16cid:durableId="21100090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166"/>
    <w:rsid w:val="006469BA"/>
    <w:rsid w:val="00B62FDD"/>
    <w:rsid w:val="00BD7F0A"/>
    <w:rsid w:val="00C45166"/>
    <w:rsid w:val="00CB3201"/>
    <w:rsid w:val="00E65BF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09F1B"/>
  <w15:docId w15:val="{350C886D-B4E0-4DD0-8CC7-F705CB4EA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paragraph" w:styleId="Nagwek1">
    <w:name w:val="heading 1"/>
    <w:basedOn w:val="Normalny"/>
    <w:link w:val="Nagwek1Znak"/>
    <w:uiPriority w:val="9"/>
    <w:qFormat/>
    <w:rsid w:val="001E05EC"/>
    <w:pPr>
      <w:spacing w:beforeAutospacing="1" w:afterAutospacing="1" w:line="240" w:lineRule="auto"/>
      <w:outlineLvl w:val="0"/>
    </w:pPr>
    <w:rPr>
      <w:rFonts w:ascii="Times New Roman" w:eastAsia="Times New Roman" w:hAnsi="Times New Roman" w:cs="Times New Roman"/>
      <w:b/>
      <w:bCs/>
      <w:kern w:val="2"/>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1E05EC"/>
    <w:rPr>
      <w:rFonts w:ascii="Times New Roman" w:eastAsia="Times New Roman" w:hAnsi="Times New Roman" w:cs="Times New Roman"/>
      <w:b/>
      <w:bCs/>
      <w:kern w:val="2"/>
      <w:sz w:val="48"/>
      <w:szCs w:val="48"/>
      <w:lang w:eastAsia="pl-PL"/>
    </w:rPr>
  </w:style>
  <w:style w:type="character" w:customStyle="1" w:styleId="AkapitzlistZnak">
    <w:name w:val="Akapit z listą Znak"/>
    <w:link w:val="Akapitzlist"/>
    <w:uiPriority w:val="34"/>
    <w:qFormat/>
    <w:locked/>
    <w:rsid w:val="00F25F43"/>
  </w:style>
  <w:style w:type="character" w:customStyle="1" w:styleId="NagwekZnak">
    <w:name w:val="Nagłówek Znak"/>
    <w:basedOn w:val="Domylnaczcionkaakapitu"/>
    <w:link w:val="Nagwek"/>
    <w:uiPriority w:val="99"/>
    <w:qFormat/>
    <w:rsid w:val="00BF4B7B"/>
  </w:style>
  <w:style w:type="character" w:customStyle="1" w:styleId="StopkaZnak">
    <w:name w:val="Stopka Znak"/>
    <w:basedOn w:val="Domylnaczcionkaakapitu"/>
    <w:link w:val="Stopka"/>
    <w:uiPriority w:val="99"/>
    <w:qFormat/>
    <w:rsid w:val="00BF4B7B"/>
  </w:style>
  <w:style w:type="character" w:customStyle="1" w:styleId="czeinternetowe">
    <w:name w:val="Łącze internetowe"/>
    <w:basedOn w:val="Domylnaczcionkaakapitu"/>
    <w:uiPriority w:val="99"/>
    <w:unhideWhenUsed/>
    <w:rsid w:val="00467BBB"/>
    <w:rPr>
      <w:color w:val="0563C1" w:themeColor="hyperlink"/>
      <w:u w:val="single"/>
    </w:rPr>
  </w:style>
  <w:style w:type="paragraph" w:styleId="Nagwek">
    <w:name w:val="header"/>
    <w:basedOn w:val="Normalny"/>
    <w:next w:val="Tekstpodstawowy"/>
    <w:link w:val="NagwekZnak"/>
    <w:uiPriority w:val="99"/>
    <w:unhideWhenUsed/>
    <w:rsid w:val="00BF4B7B"/>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NormalnyWeb">
    <w:name w:val="Normal (Web)"/>
    <w:basedOn w:val="Normalny"/>
    <w:uiPriority w:val="99"/>
    <w:unhideWhenUsed/>
    <w:qFormat/>
    <w:rsid w:val="001E05EC"/>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western">
    <w:name w:val="western"/>
    <w:basedOn w:val="Normalny"/>
    <w:qFormat/>
    <w:rsid w:val="001E05EC"/>
    <w:pPr>
      <w:spacing w:beforeAutospacing="1"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F25F43"/>
    <w:pPr>
      <w:spacing w:after="200" w:line="276" w:lineRule="auto"/>
      <w:ind w:left="720"/>
      <w:contextualSpacing/>
    </w:pPr>
  </w:style>
  <w:style w:type="paragraph" w:customStyle="1" w:styleId="Default">
    <w:name w:val="Default"/>
    <w:qFormat/>
    <w:rsid w:val="00744887"/>
    <w:rPr>
      <w:rFonts w:ascii="Times New Roman" w:eastAsia="Calibri" w:hAnsi="Times New Roman" w:cs="Times New Roman"/>
      <w:color w:val="000000"/>
      <w:sz w:val="24"/>
      <w:szCs w:val="24"/>
    </w:rPr>
  </w:style>
  <w:style w:type="paragraph" w:customStyle="1" w:styleId="Gwkaistopka">
    <w:name w:val="Główka i stopka"/>
    <w:basedOn w:val="Normalny"/>
    <w:qFormat/>
  </w:style>
  <w:style w:type="paragraph" w:styleId="Stopka">
    <w:name w:val="footer"/>
    <w:basedOn w:val="Normalny"/>
    <w:link w:val="StopkaZnak"/>
    <w:uiPriority w:val="99"/>
    <w:unhideWhenUsed/>
    <w:rsid w:val="00BF4B7B"/>
    <w:pPr>
      <w:tabs>
        <w:tab w:val="center" w:pos="4536"/>
        <w:tab w:val="right" w:pos="9072"/>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1621</Words>
  <Characters>9728</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Wysogląd</dc:creator>
  <dc:description/>
  <cp:lastModifiedBy>Ewa Łapucha</cp:lastModifiedBy>
  <cp:revision>4</cp:revision>
  <dcterms:created xsi:type="dcterms:W3CDTF">2024-02-22T10:48:00Z</dcterms:created>
  <dcterms:modified xsi:type="dcterms:W3CDTF">2024-02-22T11:00:00Z</dcterms:modified>
  <dc:language>pl-PL</dc:language>
</cp:coreProperties>
</file>